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256" w:rsidRPr="000875CD" w:rsidRDefault="00AC2A5A" w:rsidP="00AC2A5A">
      <w:pPr>
        <w:pStyle w:val="Heading1"/>
        <w:jc w:val="center"/>
        <w:rPr>
          <w:color w:val="943634" w:themeColor="accent2" w:themeShade="BF"/>
        </w:rPr>
      </w:pPr>
      <w:bookmarkStart w:id="0" w:name="_Toc357771638"/>
      <w:bookmarkStart w:id="1" w:name="_Toc346793416"/>
      <w:bookmarkStart w:id="2" w:name="_Toc328122777"/>
      <w:r w:rsidRPr="000875CD">
        <w:rPr>
          <w:color w:val="943634" w:themeColor="accent2" w:themeShade="BF"/>
        </w:rPr>
        <w:t>Pupil Premium Strategy S</w:t>
      </w:r>
      <w:r w:rsidR="00994F6C" w:rsidRPr="000875CD">
        <w:rPr>
          <w:color w:val="943634" w:themeColor="accent2" w:themeShade="BF"/>
        </w:rPr>
        <w:t xml:space="preserve">tatement </w:t>
      </w:r>
      <w:r w:rsidRPr="000875CD">
        <w:rPr>
          <w:color w:val="943634" w:themeColor="accent2" w:themeShade="BF"/>
        </w:rPr>
        <w:t>for Walter Infant School and Nursery 2021-2022</w:t>
      </w:r>
    </w:p>
    <w:p w:rsidR="00476D19" w:rsidRDefault="00AC2A5A" w:rsidP="00476D19">
      <w:pPr>
        <w:jc w:val="center"/>
      </w:pPr>
      <w:r>
        <w:rPr>
          <w:noProof/>
        </w:rPr>
        <w:drawing>
          <wp:inline distT="0" distB="0" distL="0" distR="0" wp14:anchorId="7F5436C0" wp14:editId="5CC5714A">
            <wp:extent cx="2124342" cy="1809750"/>
            <wp:effectExtent l="0" t="0" r="9525" b="0"/>
            <wp:docPr id="8" name="Picture 8" descr="https://s3-eu-west-1.amazonaws.com/production-eu-west-1/user_store/356440/user/kqUbhwBoZ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3-eu-west-1.amazonaws.com/production-eu-west-1/user_store/356440/user/kqUbhwBoZ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4342" cy="1809750"/>
                    </a:xfrm>
                    <a:prstGeom prst="rect">
                      <a:avLst/>
                    </a:prstGeom>
                    <a:noFill/>
                    <a:ln>
                      <a:noFill/>
                    </a:ln>
                  </pic:spPr>
                </pic:pic>
              </a:graphicData>
            </a:graphic>
          </wp:inline>
        </w:drawing>
      </w:r>
      <w:bookmarkStart w:id="3" w:name="_Toc385406061"/>
      <w:bookmarkEnd w:id="0"/>
      <w:bookmarkEnd w:id="1"/>
      <w:bookmarkEnd w:id="2"/>
    </w:p>
    <w:p w:rsidR="00605256" w:rsidRPr="00476D19" w:rsidRDefault="00476D19" w:rsidP="00476D19">
      <w:pPr>
        <w:rPr>
          <w:b/>
        </w:rPr>
      </w:pPr>
      <w:r>
        <w:rPr>
          <w:b/>
        </w:rPr>
        <w:t>School O</w:t>
      </w:r>
      <w:r w:rsidR="00994F6C" w:rsidRPr="00476D19">
        <w:rPr>
          <w:b/>
        </w:rPr>
        <w:t>verview</w:t>
      </w:r>
    </w:p>
    <w:tbl>
      <w:tblPr>
        <w:tblW w:w="9493" w:type="dxa"/>
        <w:tblCellMar>
          <w:left w:w="10" w:type="dxa"/>
          <w:right w:w="10" w:type="dxa"/>
        </w:tblCellMar>
        <w:tblLook w:val="0000" w:firstRow="0" w:lastRow="0" w:firstColumn="0" w:lastColumn="0" w:noHBand="0" w:noVBand="0"/>
      </w:tblPr>
      <w:tblGrid>
        <w:gridCol w:w="4815"/>
        <w:gridCol w:w="4678"/>
      </w:tblGrid>
      <w:tr w:rsidR="00605256">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994F6C">
            <w:pPr>
              <w:pStyle w:val="TableRow"/>
              <w:rPr>
                <w:b/>
                <w:sz w:val="22"/>
                <w:szCs w:val="22"/>
              </w:rPr>
            </w:pPr>
            <w:r>
              <w:rPr>
                <w:b/>
                <w:sz w:val="22"/>
                <w:szCs w:val="22"/>
              </w:rPr>
              <w:t>Metric</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994F6C">
            <w:pPr>
              <w:pStyle w:val="TableRow"/>
              <w:rPr>
                <w:b/>
                <w:sz w:val="22"/>
                <w:szCs w:val="22"/>
              </w:rPr>
            </w:pPr>
            <w:r>
              <w:rPr>
                <w:b/>
                <w:sz w:val="22"/>
                <w:szCs w:val="22"/>
              </w:rPr>
              <w:t>Data</w:t>
            </w:r>
          </w:p>
        </w:tc>
      </w:tr>
      <w:tr w:rsidR="00605256">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994F6C">
            <w:pPr>
              <w:pStyle w:val="TableRow"/>
              <w:ind w:left="0"/>
              <w:rPr>
                <w:b/>
                <w:sz w:val="22"/>
                <w:szCs w:val="22"/>
              </w:rPr>
            </w:pPr>
            <w:r w:rsidRPr="00AC2A5A">
              <w:rPr>
                <w:b/>
                <w:sz w:val="22"/>
                <w:szCs w:val="22"/>
              </w:rPr>
              <w:t xml:space="preserve"> School name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284EAA">
            <w:pPr>
              <w:pStyle w:val="TableRow"/>
              <w:rPr>
                <w:b/>
                <w:color w:val="943634" w:themeColor="accent2" w:themeShade="BF"/>
              </w:rPr>
            </w:pPr>
            <w:r w:rsidRPr="00AC2A5A">
              <w:rPr>
                <w:rStyle w:val="PlaceholderText"/>
                <w:b/>
                <w:color w:val="943634" w:themeColor="accent2" w:themeShade="BF"/>
              </w:rPr>
              <w:t>Walter Infant School and Nursery</w:t>
            </w:r>
          </w:p>
        </w:tc>
      </w:tr>
      <w:tr w:rsidR="00605256">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994F6C">
            <w:pPr>
              <w:pStyle w:val="TableRow"/>
              <w:rPr>
                <w:b/>
                <w:sz w:val="22"/>
                <w:szCs w:val="22"/>
              </w:rPr>
            </w:pPr>
            <w:r w:rsidRPr="00AC2A5A">
              <w:rPr>
                <w:b/>
                <w:sz w:val="22"/>
                <w:szCs w:val="22"/>
              </w:rPr>
              <w:t>Pupils in school</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284EAA" w:rsidP="00077AAE">
            <w:pPr>
              <w:pStyle w:val="TableRow"/>
              <w:rPr>
                <w:b/>
                <w:color w:val="943634" w:themeColor="accent2" w:themeShade="BF"/>
              </w:rPr>
            </w:pPr>
            <w:r w:rsidRPr="00AC2A5A">
              <w:rPr>
                <w:b/>
                <w:color w:val="943634" w:themeColor="accent2" w:themeShade="BF"/>
              </w:rPr>
              <w:t>30</w:t>
            </w:r>
            <w:r w:rsidR="00077AAE" w:rsidRPr="00AC2A5A">
              <w:rPr>
                <w:b/>
                <w:color w:val="943634" w:themeColor="accent2" w:themeShade="BF"/>
              </w:rPr>
              <w:t>3</w:t>
            </w:r>
          </w:p>
        </w:tc>
      </w:tr>
      <w:tr w:rsidR="00605256">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994F6C">
            <w:pPr>
              <w:pStyle w:val="TableRow"/>
              <w:rPr>
                <w:b/>
                <w:sz w:val="22"/>
                <w:szCs w:val="22"/>
              </w:rPr>
            </w:pPr>
            <w:r w:rsidRPr="00AC2A5A">
              <w:rPr>
                <w:b/>
                <w:sz w:val="22"/>
                <w:szCs w:val="22"/>
              </w:rPr>
              <w:t>Proportion of disadvantaged pupils</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284EAA" w:rsidP="0001141F">
            <w:pPr>
              <w:pStyle w:val="TableRow"/>
              <w:rPr>
                <w:b/>
                <w:color w:val="943634" w:themeColor="accent2" w:themeShade="BF"/>
              </w:rPr>
            </w:pPr>
            <w:r w:rsidRPr="00AC2A5A">
              <w:rPr>
                <w:b/>
                <w:color w:val="943634" w:themeColor="accent2" w:themeShade="BF"/>
              </w:rPr>
              <w:t>1</w:t>
            </w:r>
            <w:r w:rsidR="0001141F" w:rsidRPr="00AC2A5A">
              <w:rPr>
                <w:b/>
                <w:color w:val="943634" w:themeColor="accent2" w:themeShade="BF"/>
              </w:rPr>
              <w:t>1</w:t>
            </w:r>
            <w:r w:rsidRPr="00AC2A5A">
              <w:rPr>
                <w:b/>
                <w:color w:val="943634" w:themeColor="accent2" w:themeShade="BF"/>
              </w:rPr>
              <w:t>%</w:t>
            </w:r>
            <w:r w:rsidR="0001141F" w:rsidRPr="00AC2A5A">
              <w:rPr>
                <w:rFonts w:ascii="Calibri" w:hAnsi="Calibri"/>
                <w:b/>
                <w:bCs/>
                <w:color w:val="943634" w:themeColor="accent2" w:themeShade="BF"/>
                <w:sz w:val="22"/>
                <w:szCs w:val="22"/>
                <w:shd w:val="clear" w:color="auto" w:fill="E6B8B7"/>
              </w:rPr>
              <w:t xml:space="preserve"> </w:t>
            </w:r>
          </w:p>
        </w:tc>
      </w:tr>
      <w:tr w:rsidR="00605256">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994F6C">
            <w:pPr>
              <w:pStyle w:val="TableRow"/>
              <w:rPr>
                <w:b/>
                <w:sz w:val="22"/>
                <w:szCs w:val="22"/>
              </w:rPr>
            </w:pPr>
            <w:r w:rsidRPr="00AC2A5A">
              <w:rPr>
                <w:b/>
                <w:sz w:val="22"/>
                <w:szCs w:val="22"/>
              </w:rPr>
              <w:t>Pupil premium allocation this academic year</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284EAA" w:rsidP="00BC3F71">
            <w:pPr>
              <w:pStyle w:val="TableRow"/>
              <w:rPr>
                <w:b/>
                <w:color w:val="943634" w:themeColor="accent2" w:themeShade="BF"/>
              </w:rPr>
            </w:pPr>
            <w:r w:rsidRPr="00AC2A5A">
              <w:rPr>
                <w:b/>
                <w:color w:val="943634" w:themeColor="accent2" w:themeShade="BF"/>
              </w:rPr>
              <w:t>£</w:t>
            </w:r>
            <w:r w:rsidR="00BC3F71" w:rsidRPr="00AC2A5A">
              <w:rPr>
                <w:b/>
                <w:color w:val="943634" w:themeColor="accent2" w:themeShade="BF"/>
              </w:rPr>
              <w:t>38,625</w:t>
            </w:r>
          </w:p>
        </w:tc>
      </w:tr>
      <w:tr w:rsidR="00605256">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994F6C">
            <w:pPr>
              <w:pStyle w:val="TableRow"/>
              <w:rPr>
                <w:b/>
                <w:sz w:val="22"/>
                <w:szCs w:val="22"/>
              </w:rPr>
            </w:pPr>
            <w:r w:rsidRPr="00AC2A5A">
              <w:rPr>
                <w:b/>
                <w:sz w:val="22"/>
                <w:szCs w:val="22"/>
              </w:rPr>
              <w:t>Academic year or years covered by statement</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284EAA">
            <w:pPr>
              <w:pStyle w:val="TableRow"/>
              <w:rPr>
                <w:b/>
                <w:color w:val="943634" w:themeColor="accent2" w:themeShade="BF"/>
              </w:rPr>
            </w:pPr>
            <w:r w:rsidRPr="00AC2A5A">
              <w:rPr>
                <w:b/>
                <w:color w:val="943634" w:themeColor="accent2" w:themeShade="BF"/>
              </w:rPr>
              <w:t>2021-2022</w:t>
            </w:r>
          </w:p>
        </w:tc>
      </w:tr>
      <w:tr w:rsidR="00605256">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994F6C">
            <w:pPr>
              <w:pStyle w:val="TableRow"/>
              <w:rPr>
                <w:b/>
                <w:sz w:val="22"/>
                <w:szCs w:val="22"/>
              </w:rPr>
            </w:pPr>
            <w:r w:rsidRPr="00AC2A5A">
              <w:rPr>
                <w:b/>
                <w:sz w:val="22"/>
                <w:szCs w:val="22"/>
              </w:rPr>
              <w:t>Publish date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284EAA">
            <w:pPr>
              <w:pStyle w:val="TableRow"/>
              <w:rPr>
                <w:b/>
                <w:color w:val="943634" w:themeColor="accent2" w:themeShade="BF"/>
              </w:rPr>
            </w:pPr>
            <w:r w:rsidRPr="00AC2A5A">
              <w:rPr>
                <w:b/>
                <w:color w:val="943634" w:themeColor="accent2" w:themeShade="BF"/>
              </w:rPr>
              <w:t>May 31</w:t>
            </w:r>
            <w:r w:rsidRPr="00AC2A5A">
              <w:rPr>
                <w:b/>
                <w:color w:val="943634" w:themeColor="accent2" w:themeShade="BF"/>
                <w:vertAlign w:val="superscript"/>
              </w:rPr>
              <w:t>st</w:t>
            </w:r>
            <w:r w:rsidRPr="00AC2A5A">
              <w:rPr>
                <w:b/>
                <w:color w:val="943634" w:themeColor="accent2" w:themeShade="BF"/>
              </w:rPr>
              <w:t xml:space="preserve"> 2021</w:t>
            </w:r>
          </w:p>
        </w:tc>
      </w:tr>
      <w:tr w:rsidR="00605256">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994F6C">
            <w:pPr>
              <w:pStyle w:val="TableRow"/>
              <w:rPr>
                <w:b/>
                <w:sz w:val="22"/>
                <w:szCs w:val="22"/>
              </w:rPr>
            </w:pPr>
            <w:r w:rsidRPr="00AC2A5A">
              <w:rPr>
                <w:b/>
                <w:sz w:val="22"/>
                <w:szCs w:val="22"/>
              </w:rPr>
              <w:t>Review date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284EAA">
            <w:pPr>
              <w:pStyle w:val="TableRow"/>
              <w:rPr>
                <w:b/>
                <w:color w:val="943634" w:themeColor="accent2" w:themeShade="BF"/>
              </w:rPr>
            </w:pPr>
            <w:r w:rsidRPr="00AC2A5A">
              <w:rPr>
                <w:b/>
                <w:color w:val="943634" w:themeColor="accent2" w:themeShade="BF"/>
              </w:rPr>
              <w:t>March 31</w:t>
            </w:r>
            <w:r w:rsidRPr="00AC2A5A">
              <w:rPr>
                <w:b/>
                <w:color w:val="943634" w:themeColor="accent2" w:themeShade="BF"/>
                <w:vertAlign w:val="superscript"/>
              </w:rPr>
              <w:t>st</w:t>
            </w:r>
            <w:r w:rsidRPr="00AC2A5A">
              <w:rPr>
                <w:b/>
                <w:color w:val="943634" w:themeColor="accent2" w:themeShade="BF"/>
              </w:rPr>
              <w:t xml:space="preserve"> 2022</w:t>
            </w:r>
          </w:p>
        </w:tc>
      </w:tr>
      <w:tr w:rsidR="00605256">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994F6C">
            <w:pPr>
              <w:pStyle w:val="TableRow"/>
              <w:rPr>
                <w:b/>
                <w:sz w:val="22"/>
                <w:szCs w:val="22"/>
              </w:rPr>
            </w:pPr>
            <w:r w:rsidRPr="00AC2A5A">
              <w:rPr>
                <w:b/>
                <w:sz w:val="22"/>
                <w:szCs w:val="22"/>
              </w:rPr>
              <w:t>Statement authorised by</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284EAA" w:rsidP="00284EAA">
            <w:pPr>
              <w:pStyle w:val="TableRow"/>
              <w:rPr>
                <w:b/>
                <w:color w:val="943634" w:themeColor="accent2" w:themeShade="BF"/>
              </w:rPr>
            </w:pPr>
            <w:r w:rsidRPr="00AC2A5A">
              <w:rPr>
                <w:b/>
                <w:color w:val="943634" w:themeColor="accent2" w:themeShade="BF"/>
              </w:rPr>
              <w:t>Judy Wheeler &amp; Karen Day</w:t>
            </w:r>
          </w:p>
        </w:tc>
      </w:tr>
      <w:tr w:rsidR="00605256">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994F6C">
            <w:pPr>
              <w:pStyle w:val="TableRow"/>
              <w:rPr>
                <w:b/>
                <w:sz w:val="22"/>
                <w:szCs w:val="22"/>
              </w:rPr>
            </w:pPr>
            <w:r w:rsidRPr="00AC2A5A">
              <w:rPr>
                <w:b/>
                <w:sz w:val="22"/>
                <w:szCs w:val="22"/>
              </w:rPr>
              <w:t>Pupil premium lead</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284EAA">
            <w:pPr>
              <w:pStyle w:val="TableRow"/>
              <w:rPr>
                <w:b/>
                <w:color w:val="943634" w:themeColor="accent2" w:themeShade="BF"/>
              </w:rPr>
            </w:pPr>
            <w:r w:rsidRPr="00AC2A5A">
              <w:rPr>
                <w:b/>
                <w:color w:val="943634" w:themeColor="accent2" w:themeShade="BF"/>
              </w:rPr>
              <w:t>Judy Wheeler</w:t>
            </w:r>
          </w:p>
        </w:tc>
      </w:tr>
      <w:tr w:rsidR="00605256">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AC2A5A" w:rsidRDefault="00994F6C">
            <w:pPr>
              <w:pStyle w:val="TableRow"/>
              <w:rPr>
                <w:b/>
                <w:sz w:val="22"/>
                <w:szCs w:val="22"/>
              </w:rPr>
            </w:pPr>
            <w:r w:rsidRPr="00AC2A5A">
              <w:rPr>
                <w:b/>
                <w:sz w:val="22"/>
                <w:szCs w:val="22"/>
              </w:rPr>
              <w:t>Governor lead</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5235E4" w:rsidRDefault="005235E4" w:rsidP="005235E4">
            <w:pPr>
              <w:pStyle w:val="TableRow"/>
              <w:rPr>
                <w:b/>
                <w:color w:val="943634" w:themeColor="accent2" w:themeShade="BF"/>
              </w:rPr>
            </w:pPr>
            <w:r w:rsidRPr="005235E4">
              <w:rPr>
                <w:b/>
                <w:color w:val="943634" w:themeColor="accent2" w:themeShade="BF"/>
              </w:rPr>
              <w:t>T</w:t>
            </w:r>
            <w:r>
              <w:rPr>
                <w:b/>
                <w:color w:val="943634" w:themeColor="accent2" w:themeShade="BF"/>
              </w:rPr>
              <w:t>o</w:t>
            </w:r>
            <w:r w:rsidRPr="005235E4">
              <w:rPr>
                <w:b/>
                <w:color w:val="943634" w:themeColor="accent2" w:themeShade="BF"/>
              </w:rPr>
              <w:t xml:space="preserve"> be agreed</w:t>
            </w:r>
          </w:p>
        </w:tc>
      </w:tr>
    </w:tbl>
    <w:p w:rsidR="00077AAE" w:rsidRPr="00910CEB" w:rsidRDefault="00910CEB" w:rsidP="00910CEB">
      <w:pPr>
        <w:shd w:val="clear" w:color="auto" w:fill="FFFFFF"/>
        <w:suppressAutoHyphens w:val="0"/>
        <w:autoSpaceDN/>
        <w:spacing w:after="0" w:line="240" w:lineRule="auto"/>
        <w:textAlignment w:val="auto"/>
        <w:rPr>
          <w:rFonts w:ascii="Calibri" w:hAnsi="Calibri"/>
          <w:color w:val="201F1E"/>
          <w:sz w:val="22"/>
          <w:szCs w:val="22"/>
        </w:rPr>
      </w:pPr>
      <w:r w:rsidRPr="00910CEB">
        <w:rPr>
          <w:rFonts w:ascii="Calibri" w:hAnsi="Calibri"/>
          <w:color w:val="201F1E"/>
          <w:sz w:val="22"/>
          <w:szCs w:val="22"/>
          <w:bdr w:val="none" w:sz="0" w:space="0" w:color="auto" w:frame="1"/>
        </w:rPr>
        <w:t> </w:t>
      </w:r>
    </w:p>
    <w:tbl>
      <w:tblPr>
        <w:tblStyle w:val="TableGrid"/>
        <w:tblW w:w="0" w:type="auto"/>
        <w:tblLook w:val="04A0" w:firstRow="1" w:lastRow="0" w:firstColumn="1" w:lastColumn="0" w:noHBand="0" w:noVBand="1"/>
      </w:tblPr>
      <w:tblGrid>
        <w:gridCol w:w="4621"/>
        <w:gridCol w:w="4621"/>
      </w:tblGrid>
      <w:tr w:rsidR="000A4A95" w:rsidTr="00192293">
        <w:tc>
          <w:tcPr>
            <w:tcW w:w="9242" w:type="dxa"/>
            <w:gridSpan w:val="2"/>
            <w:shd w:val="clear" w:color="auto" w:fill="D99594" w:themeFill="accent2" w:themeFillTint="99"/>
          </w:tcPr>
          <w:p w:rsidR="000A4A95" w:rsidRPr="009223B0" w:rsidRDefault="000A4A95" w:rsidP="00192293">
            <w:pPr>
              <w:pStyle w:val="NoSpacing"/>
              <w:jc w:val="center"/>
              <w:rPr>
                <w:rFonts w:ascii="Arial" w:hAnsi="Arial" w:cs="Arial"/>
                <w:b/>
                <w:sz w:val="24"/>
                <w:szCs w:val="24"/>
              </w:rPr>
            </w:pPr>
            <w:r w:rsidRPr="009223B0">
              <w:rPr>
                <w:rFonts w:ascii="Arial" w:hAnsi="Arial" w:cs="Arial"/>
                <w:b/>
                <w:sz w:val="24"/>
                <w:szCs w:val="24"/>
              </w:rPr>
              <w:t>Walter Infant school and Nursery: Curriculum Services PUPIL PREMIUM</w:t>
            </w:r>
          </w:p>
        </w:tc>
      </w:tr>
      <w:tr w:rsidR="000A4A95" w:rsidTr="00192293">
        <w:tc>
          <w:tcPr>
            <w:tcW w:w="4621" w:type="dxa"/>
          </w:tcPr>
          <w:p w:rsidR="000A4A95" w:rsidRDefault="000A4A95" w:rsidP="00192293">
            <w:pPr>
              <w:pStyle w:val="NoSpacing"/>
              <w:rPr>
                <w:rFonts w:ascii="Arial" w:hAnsi="Arial" w:cs="Arial"/>
                <w:sz w:val="24"/>
                <w:szCs w:val="24"/>
              </w:rPr>
            </w:pPr>
            <w:r>
              <w:rPr>
                <w:rFonts w:ascii="Arial" w:hAnsi="Arial" w:cs="Arial"/>
                <w:sz w:val="24"/>
                <w:szCs w:val="24"/>
              </w:rPr>
              <w:t>Income for 2021/22</w:t>
            </w:r>
          </w:p>
        </w:tc>
        <w:tc>
          <w:tcPr>
            <w:tcW w:w="4621" w:type="dxa"/>
          </w:tcPr>
          <w:p w:rsidR="000A4A95" w:rsidRDefault="000A4A95" w:rsidP="00192293">
            <w:pPr>
              <w:pStyle w:val="NoSpacing"/>
              <w:jc w:val="right"/>
              <w:rPr>
                <w:rFonts w:ascii="Arial" w:hAnsi="Arial" w:cs="Arial"/>
                <w:sz w:val="24"/>
                <w:szCs w:val="24"/>
              </w:rPr>
            </w:pPr>
            <w:r>
              <w:rPr>
                <w:rFonts w:ascii="Arial" w:hAnsi="Arial" w:cs="Arial"/>
                <w:sz w:val="24"/>
                <w:szCs w:val="24"/>
              </w:rPr>
              <w:t>£38,625</w:t>
            </w:r>
          </w:p>
        </w:tc>
      </w:tr>
      <w:tr w:rsidR="000A4A95" w:rsidTr="00192293">
        <w:tc>
          <w:tcPr>
            <w:tcW w:w="4621" w:type="dxa"/>
          </w:tcPr>
          <w:p w:rsidR="000A4A95" w:rsidRDefault="000A4A95" w:rsidP="00192293">
            <w:pPr>
              <w:pStyle w:val="NoSpacing"/>
              <w:rPr>
                <w:rFonts w:ascii="Arial" w:hAnsi="Arial" w:cs="Arial"/>
                <w:sz w:val="24"/>
                <w:szCs w:val="24"/>
              </w:rPr>
            </w:pPr>
            <w:r>
              <w:rPr>
                <w:rFonts w:ascii="Arial" w:hAnsi="Arial" w:cs="Arial"/>
                <w:sz w:val="24"/>
                <w:szCs w:val="24"/>
              </w:rPr>
              <w:t>Salary Costs</w:t>
            </w:r>
          </w:p>
        </w:tc>
        <w:tc>
          <w:tcPr>
            <w:tcW w:w="4621" w:type="dxa"/>
          </w:tcPr>
          <w:p w:rsidR="000A4A95" w:rsidRDefault="000A4A95" w:rsidP="00192293">
            <w:pPr>
              <w:pStyle w:val="NoSpacing"/>
              <w:jc w:val="right"/>
              <w:rPr>
                <w:rFonts w:ascii="Arial" w:hAnsi="Arial" w:cs="Arial"/>
                <w:sz w:val="24"/>
                <w:szCs w:val="24"/>
              </w:rPr>
            </w:pPr>
            <w:r>
              <w:rPr>
                <w:rFonts w:ascii="Arial" w:hAnsi="Arial" w:cs="Arial"/>
                <w:sz w:val="24"/>
                <w:szCs w:val="24"/>
              </w:rPr>
              <w:t>£10,147</w:t>
            </w:r>
          </w:p>
        </w:tc>
      </w:tr>
      <w:tr w:rsidR="000A4A95" w:rsidTr="00192293">
        <w:tc>
          <w:tcPr>
            <w:tcW w:w="4621" w:type="dxa"/>
          </w:tcPr>
          <w:p w:rsidR="000A4A95" w:rsidRDefault="000A4A95" w:rsidP="00192293">
            <w:pPr>
              <w:pStyle w:val="NoSpacing"/>
              <w:rPr>
                <w:rFonts w:ascii="Arial" w:hAnsi="Arial" w:cs="Arial"/>
                <w:sz w:val="24"/>
                <w:szCs w:val="24"/>
              </w:rPr>
            </w:pPr>
            <w:r>
              <w:rPr>
                <w:rFonts w:ascii="Arial" w:hAnsi="Arial" w:cs="Arial"/>
                <w:sz w:val="24"/>
                <w:szCs w:val="24"/>
              </w:rPr>
              <w:t>Balance to be allocated</w:t>
            </w:r>
          </w:p>
        </w:tc>
        <w:tc>
          <w:tcPr>
            <w:tcW w:w="4621" w:type="dxa"/>
          </w:tcPr>
          <w:p w:rsidR="000A4A95" w:rsidRDefault="000A4A95" w:rsidP="00192293">
            <w:pPr>
              <w:pStyle w:val="NoSpacing"/>
              <w:jc w:val="right"/>
              <w:rPr>
                <w:rFonts w:ascii="Arial" w:hAnsi="Arial" w:cs="Arial"/>
                <w:sz w:val="24"/>
                <w:szCs w:val="24"/>
              </w:rPr>
            </w:pPr>
            <w:r>
              <w:rPr>
                <w:rFonts w:ascii="Arial" w:hAnsi="Arial" w:cs="Arial"/>
                <w:sz w:val="24"/>
                <w:szCs w:val="24"/>
              </w:rPr>
              <w:t>£28,478</w:t>
            </w:r>
          </w:p>
        </w:tc>
      </w:tr>
    </w:tbl>
    <w:p w:rsidR="000A4A95" w:rsidRDefault="000A4A95" w:rsidP="000A4A95"/>
    <w:tbl>
      <w:tblPr>
        <w:tblStyle w:val="TableGrid"/>
        <w:tblW w:w="0" w:type="auto"/>
        <w:tblLook w:val="04A0" w:firstRow="1" w:lastRow="0" w:firstColumn="1" w:lastColumn="0" w:noHBand="0" w:noVBand="1"/>
      </w:tblPr>
      <w:tblGrid>
        <w:gridCol w:w="3080"/>
        <w:gridCol w:w="4399"/>
        <w:gridCol w:w="1763"/>
      </w:tblGrid>
      <w:tr w:rsidR="000A4A95" w:rsidTr="00192293">
        <w:tc>
          <w:tcPr>
            <w:tcW w:w="9242" w:type="dxa"/>
            <w:gridSpan w:val="3"/>
            <w:shd w:val="clear" w:color="auto" w:fill="D99594" w:themeFill="accent2" w:themeFillTint="99"/>
          </w:tcPr>
          <w:p w:rsidR="000A4A95" w:rsidRPr="009223B0" w:rsidRDefault="000A4A95" w:rsidP="00192293">
            <w:pPr>
              <w:pStyle w:val="NoSpacing"/>
              <w:rPr>
                <w:rFonts w:ascii="Arial" w:hAnsi="Arial" w:cs="Arial"/>
                <w:b/>
                <w:sz w:val="24"/>
                <w:szCs w:val="24"/>
              </w:rPr>
            </w:pPr>
            <w:r w:rsidRPr="009223B0">
              <w:rPr>
                <w:rFonts w:ascii="Arial" w:hAnsi="Arial" w:cs="Arial"/>
                <w:b/>
                <w:sz w:val="24"/>
                <w:szCs w:val="24"/>
              </w:rPr>
              <w:t xml:space="preserve">PPG Expenditure </w:t>
            </w:r>
          </w:p>
        </w:tc>
      </w:tr>
      <w:tr w:rsidR="000A4A95" w:rsidTr="00817B50">
        <w:tc>
          <w:tcPr>
            <w:tcW w:w="3080"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Training</w:t>
            </w:r>
          </w:p>
        </w:tc>
        <w:tc>
          <w:tcPr>
            <w:tcW w:w="4399"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Mental wellbeing training and resources, Therapy Dog Training for dog and staff, Speech and Language training and resources</w:t>
            </w:r>
          </w:p>
          <w:p w:rsidR="005235E4" w:rsidRDefault="005235E4" w:rsidP="00192293">
            <w:pPr>
              <w:pStyle w:val="NoSpacing"/>
              <w:rPr>
                <w:rFonts w:ascii="Arial" w:hAnsi="Arial" w:cs="Arial"/>
                <w:sz w:val="24"/>
                <w:szCs w:val="24"/>
              </w:rPr>
            </w:pPr>
            <w:r>
              <w:rPr>
                <w:rFonts w:ascii="Arial" w:hAnsi="Arial" w:cs="Arial"/>
                <w:sz w:val="24"/>
                <w:szCs w:val="24"/>
              </w:rPr>
              <w:t>Therapeutic Thinking Training</w:t>
            </w:r>
          </w:p>
        </w:tc>
        <w:tc>
          <w:tcPr>
            <w:tcW w:w="1763" w:type="dxa"/>
            <w:shd w:val="clear" w:color="auto" w:fill="auto"/>
          </w:tcPr>
          <w:p w:rsidR="000A4A95" w:rsidRDefault="000A4A95" w:rsidP="00192293">
            <w:pPr>
              <w:pStyle w:val="NoSpacing"/>
              <w:jc w:val="right"/>
              <w:rPr>
                <w:rFonts w:ascii="Arial" w:hAnsi="Arial" w:cs="Arial"/>
                <w:sz w:val="24"/>
                <w:szCs w:val="24"/>
              </w:rPr>
            </w:pPr>
            <w:r>
              <w:rPr>
                <w:rFonts w:ascii="Arial" w:hAnsi="Arial" w:cs="Arial"/>
                <w:sz w:val="24"/>
                <w:szCs w:val="24"/>
              </w:rPr>
              <w:t>£4,500</w:t>
            </w:r>
          </w:p>
        </w:tc>
      </w:tr>
      <w:tr w:rsidR="000A4A95" w:rsidTr="00817B50">
        <w:tc>
          <w:tcPr>
            <w:tcW w:w="3080"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Clubs for PPG Children</w:t>
            </w:r>
          </w:p>
        </w:tc>
        <w:tc>
          <w:tcPr>
            <w:tcW w:w="4399"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 xml:space="preserve">All extra-curricular clubs (1club per </w:t>
            </w:r>
            <w:r>
              <w:rPr>
                <w:rFonts w:ascii="Arial" w:hAnsi="Arial" w:cs="Arial"/>
                <w:sz w:val="24"/>
                <w:szCs w:val="24"/>
              </w:rPr>
              <w:lastRenderedPageBreak/>
              <w:t>child per year) and Robin Lunch Club for EYPPG</w:t>
            </w:r>
          </w:p>
        </w:tc>
        <w:tc>
          <w:tcPr>
            <w:tcW w:w="1763" w:type="dxa"/>
            <w:shd w:val="clear" w:color="auto" w:fill="auto"/>
          </w:tcPr>
          <w:p w:rsidR="000A4A95" w:rsidRDefault="000A4A95" w:rsidP="00192293">
            <w:pPr>
              <w:pStyle w:val="NoSpacing"/>
              <w:jc w:val="right"/>
              <w:rPr>
                <w:rFonts w:ascii="Arial" w:hAnsi="Arial" w:cs="Arial"/>
                <w:sz w:val="24"/>
                <w:szCs w:val="24"/>
              </w:rPr>
            </w:pPr>
            <w:r>
              <w:rPr>
                <w:rFonts w:ascii="Arial" w:hAnsi="Arial" w:cs="Arial"/>
                <w:sz w:val="24"/>
                <w:szCs w:val="24"/>
              </w:rPr>
              <w:lastRenderedPageBreak/>
              <w:t>£4,000</w:t>
            </w:r>
          </w:p>
        </w:tc>
      </w:tr>
      <w:tr w:rsidR="000A4A95" w:rsidTr="00817B50">
        <w:tc>
          <w:tcPr>
            <w:tcW w:w="3080"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lastRenderedPageBreak/>
              <w:t>Cool Milk</w:t>
            </w:r>
          </w:p>
        </w:tc>
        <w:tc>
          <w:tcPr>
            <w:tcW w:w="4399"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For PPG who choose to have milk</w:t>
            </w:r>
          </w:p>
        </w:tc>
        <w:tc>
          <w:tcPr>
            <w:tcW w:w="1763" w:type="dxa"/>
            <w:shd w:val="clear" w:color="auto" w:fill="auto"/>
          </w:tcPr>
          <w:p w:rsidR="000A4A95" w:rsidRDefault="000A4A95" w:rsidP="00192293">
            <w:pPr>
              <w:pStyle w:val="NoSpacing"/>
              <w:jc w:val="right"/>
              <w:rPr>
                <w:rFonts w:ascii="Arial" w:hAnsi="Arial" w:cs="Arial"/>
                <w:sz w:val="24"/>
                <w:szCs w:val="24"/>
              </w:rPr>
            </w:pPr>
            <w:r>
              <w:rPr>
                <w:rFonts w:ascii="Arial" w:hAnsi="Arial" w:cs="Arial"/>
                <w:sz w:val="24"/>
                <w:szCs w:val="24"/>
              </w:rPr>
              <w:t>£675</w:t>
            </w:r>
          </w:p>
        </w:tc>
      </w:tr>
      <w:tr w:rsidR="000A4A95" w:rsidTr="00817B50">
        <w:tc>
          <w:tcPr>
            <w:tcW w:w="3080"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Canine Assisted Learning</w:t>
            </w:r>
          </w:p>
        </w:tc>
        <w:tc>
          <w:tcPr>
            <w:tcW w:w="4399"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6 sessions (for 5 children) per half term</w:t>
            </w:r>
          </w:p>
        </w:tc>
        <w:tc>
          <w:tcPr>
            <w:tcW w:w="1763" w:type="dxa"/>
            <w:shd w:val="clear" w:color="auto" w:fill="auto"/>
          </w:tcPr>
          <w:p w:rsidR="000A4A95" w:rsidRDefault="000A4A95" w:rsidP="00192293">
            <w:pPr>
              <w:pStyle w:val="NoSpacing"/>
              <w:jc w:val="right"/>
              <w:rPr>
                <w:rFonts w:ascii="Arial" w:hAnsi="Arial" w:cs="Arial"/>
                <w:sz w:val="24"/>
                <w:szCs w:val="24"/>
              </w:rPr>
            </w:pPr>
            <w:r>
              <w:rPr>
                <w:rFonts w:ascii="Arial" w:hAnsi="Arial" w:cs="Arial"/>
                <w:sz w:val="24"/>
                <w:szCs w:val="24"/>
              </w:rPr>
              <w:t>£4,500</w:t>
            </w:r>
          </w:p>
        </w:tc>
      </w:tr>
      <w:tr w:rsidR="000A4A95" w:rsidTr="00817B50">
        <w:tc>
          <w:tcPr>
            <w:tcW w:w="3080"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School Trips</w:t>
            </w:r>
          </w:p>
        </w:tc>
        <w:tc>
          <w:tcPr>
            <w:tcW w:w="4399"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Financial support for PPG children for trips and visitors</w:t>
            </w:r>
          </w:p>
        </w:tc>
        <w:tc>
          <w:tcPr>
            <w:tcW w:w="1763" w:type="dxa"/>
            <w:shd w:val="clear" w:color="auto" w:fill="auto"/>
          </w:tcPr>
          <w:p w:rsidR="000A4A95" w:rsidRDefault="000A4A95" w:rsidP="00192293">
            <w:pPr>
              <w:pStyle w:val="NoSpacing"/>
              <w:jc w:val="right"/>
              <w:rPr>
                <w:rFonts w:ascii="Arial" w:hAnsi="Arial" w:cs="Arial"/>
                <w:sz w:val="24"/>
                <w:szCs w:val="24"/>
              </w:rPr>
            </w:pPr>
            <w:r>
              <w:rPr>
                <w:rFonts w:ascii="Arial" w:hAnsi="Arial" w:cs="Arial"/>
                <w:sz w:val="24"/>
                <w:szCs w:val="24"/>
              </w:rPr>
              <w:t>£770</w:t>
            </w:r>
          </w:p>
        </w:tc>
      </w:tr>
      <w:tr w:rsidR="000A4A95" w:rsidTr="00817B50">
        <w:tc>
          <w:tcPr>
            <w:tcW w:w="3080"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Family Support</w:t>
            </w:r>
          </w:p>
        </w:tc>
        <w:tc>
          <w:tcPr>
            <w:tcW w:w="4399"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Sessions for families in receipt of PPG</w:t>
            </w:r>
          </w:p>
        </w:tc>
        <w:tc>
          <w:tcPr>
            <w:tcW w:w="1763" w:type="dxa"/>
            <w:shd w:val="clear" w:color="auto" w:fill="auto"/>
          </w:tcPr>
          <w:p w:rsidR="000A4A95" w:rsidRDefault="000A4A95" w:rsidP="00192293">
            <w:pPr>
              <w:pStyle w:val="NoSpacing"/>
              <w:jc w:val="right"/>
              <w:rPr>
                <w:rFonts w:ascii="Arial" w:hAnsi="Arial" w:cs="Arial"/>
                <w:sz w:val="24"/>
                <w:szCs w:val="24"/>
              </w:rPr>
            </w:pPr>
            <w:r>
              <w:rPr>
                <w:rFonts w:ascii="Arial" w:hAnsi="Arial" w:cs="Arial"/>
                <w:sz w:val="24"/>
                <w:szCs w:val="24"/>
              </w:rPr>
              <w:t>£100</w:t>
            </w:r>
          </w:p>
        </w:tc>
      </w:tr>
      <w:tr w:rsidR="000A4A95" w:rsidTr="00817B50">
        <w:tc>
          <w:tcPr>
            <w:tcW w:w="3080"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Resources</w:t>
            </w:r>
          </w:p>
        </w:tc>
        <w:tc>
          <w:tcPr>
            <w:tcW w:w="4399"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Reading Books, Classroom Resources, toys for inside and outside play to fill the Cultural Capital Gaps</w:t>
            </w:r>
          </w:p>
        </w:tc>
        <w:tc>
          <w:tcPr>
            <w:tcW w:w="1763" w:type="dxa"/>
            <w:shd w:val="clear" w:color="auto" w:fill="auto"/>
          </w:tcPr>
          <w:p w:rsidR="000A4A95" w:rsidRDefault="005235E4" w:rsidP="005235E4">
            <w:pPr>
              <w:pStyle w:val="NoSpacing"/>
              <w:jc w:val="right"/>
              <w:rPr>
                <w:rFonts w:ascii="Arial" w:hAnsi="Arial" w:cs="Arial"/>
                <w:sz w:val="24"/>
                <w:szCs w:val="24"/>
              </w:rPr>
            </w:pPr>
            <w:r>
              <w:rPr>
                <w:rFonts w:ascii="Arial" w:hAnsi="Arial" w:cs="Arial"/>
                <w:sz w:val="24"/>
                <w:szCs w:val="24"/>
              </w:rPr>
              <w:t>£5,000</w:t>
            </w:r>
          </w:p>
        </w:tc>
      </w:tr>
      <w:tr w:rsidR="005235E4" w:rsidTr="00817B50">
        <w:tc>
          <w:tcPr>
            <w:tcW w:w="3080" w:type="dxa"/>
            <w:shd w:val="clear" w:color="auto" w:fill="auto"/>
          </w:tcPr>
          <w:p w:rsidR="005235E4" w:rsidRDefault="005235E4" w:rsidP="00192293">
            <w:pPr>
              <w:pStyle w:val="NoSpacing"/>
              <w:rPr>
                <w:rFonts w:ascii="Arial" w:hAnsi="Arial" w:cs="Arial"/>
                <w:sz w:val="24"/>
                <w:szCs w:val="24"/>
              </w:rPr>
            </w:pPr>
          </w:p>
        </w:tc>
        <w:tc>
          <w:tcPr>
            <w:tcW w:w="4399" w:type="dxa"/>
            <w:shd w:val="clear" w:color="auto" w:fill="auto"/>
          </w:tcPr>
          <w:p w:rsidR="005235E4" w:rsidRDefault="005235E4" w:rsidP="00192293">
            <w:pPr>
              <w:pStyle w:val="NoSpacing"/>
              <w:rPr>
                <w:rFonts w:ascii="Arial" w:hAnsi="Arial" w:cs="Arial"/>
                <w:sz w:val="24"/>
                <w:szCs w:val="24"/>
              </w:rPr>
            </w:pPr>
            <w:r>
              <w:rPr>
                <w:rFonts w:ascii="Arial" w:hAnsi="Arial" w:cs="Arial"/>
                <w:sz w:val="24"/>
                <w:szCs w:val="24"/>
              </w:rPr>
              <w:t>Wiggle Waggle Sessions for all Foundation Children</w:t>
            </w:r>
          </w:p>
        </w:tc>
        <w:tc>
          <w:tcPr>
            <w:tcW w:w="1763" w:type="dxa"/>
            <w:shd w:val="clear" w:color="auto" w:fill="auto"/>
          </w:tcPr>
          <w:p w:rsidR="005235E4" w:rsidRDefault="005235E4" w:rsidP="00192293">
            <w:pPr>
              <w:pStyle w:val="NoSpacing"/>
              <w:jc w:val="right"/>
              <w:rPr>
                <w:rFonts w:ascii="Arial" w:hAnsi="Arial" w:cs="Arial"/>
                <w:sz w:val="24"/>
                <w:szCs w:val="24"/>
              </w:rPr>
            </w:pPr>
            <w:r>
              <w:rPr>
                <w:rFonts w:ascii="Arial" w:hAnsi="Arial" w:cs="Arial"/>
                <w:sz w:val="24"/>
                <w:szCs w:val="24"/>
              </w:rPr>
              <w:t>£1500</w:t>
            </w:r>
          </w:p>
        </w:tc>
      </w:tr>
      <w:tr w:rsidR="000A4A95" w:rsidTr="00817B50">
        <w:tc>
          <w:tcPr>
            <w:tcW w:w="3080"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Uniform/Clothing</w:t>
            </w:r>
          </w:p>
        </w:tc>
        <w:tc>
          <w:tcPr>
            <w:tcW w:w="4399"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PPG children and disadvantaged children</w:t>
            </w:r>
          </w:p>
        </w:tc>
        <w:tc>
          <w:tcPr>
            <w:tcW w:w="1763" w:type="dxa"/>
            <w:shd w:val="clear" w:color="auto" w:fill="auto"/>
          </w:tcPr>
          <w:p w:rsidR="000A4A95" w:rsidRDefault="000A4A95" w:rsidP="00192293">
            <w:pPr>
              <w:pStyle w:val="NoSpacing"/>
              <w:jc w:val="right"/>
              <w:rPr>
                <w:rFonts w:ascii="Arial" w:hAnsi="Arial" w:cs="Arial"/>
                <w:sz w:val="24"/>
                <w:szCs w:val="24"/>
              </w:rPr>
            </w:pPr>
            <w:r>
              <w:rPr>
                <w:rFonts w:ascii="Arial" w:hAnsi="Arial" w:cs="Arial"/>
                <w:sz w:val="24"/>
                <w:szCs w:val="24"/>
              </w:rPr>
              <w:t>£800</w:t>
            </w:r>
          </w:p>
        </w:tc>
      </w:tr>
      <w:tr w:rsidR="000A4A95" w:rsidTr="00817B50">
        <w:tc>
          <w:tcPr>
            <w:tcW w:w="3080"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Additional Support (salaries)</w:t>
            </w:r>
          </w:p>
        </w:tc>
        <w:tc>
          <w:tcPr>
            <w:tcW w:w="4399" w:type="dxa"/>
            <w:shd w:val="clear" w:color="auto" w:fill="auto"/>
          </w:tcPr>
          <w:p w:rsidR="000A4A95" w:rsidRDefault="000A4A95" w:rsidP="00192293">
            <w:pPr>
              <w:pStyle w:val="NoSpacing"/>
              <w:rPr>
                <w:rFonts w:ascii="Arial" w:hAnsi="Arial" w:cs="Arial"/>
                <w:sz w:val="24"/>
                <w:szCs w:val="24"/>
              </w:rPr>
            </w:pPr>
            <w:r>
              <w:rPr>
                <w:rFonts w:ascii="Arial" w:hAnsi="Arial" w:cs="Arial"/>
                <w:sz w:val="24"/>
                <w:szCs w:val="24"/>
              </w:rPr>
              <w:t>For children with Special Educational Needs and other disadvantages (Double and Triple Deficit)</w:t>
            </w:r>
          </w:p>
        </w:tc>
        <w:tc>
          <w:tcPr>
            <w:tcW w:w="1763" w:type="dxa"/>
            <w:shd w:val="clear" w:color="auto" w:fill="auto"/>
          </w:tcPr>
          <w:p w:rsidR="000A4A95" w:rsidRDefault="000A4A95" w:rsidP="003F0D31">
            <w:pPr>
              <w:pStyle w:val="NoSpacing"/>
              <w:jc w:val="right"/>
              <w:rPr>
                <w:rFonts w:ascii="Arial" w:hAnsi="Arial" w:cs="Arial"/>
                <w:sz w:val="24"/>
                <w:szCs w:val="24"/>
              </w:rPr>
            </w:pPr>
            <w:r>
              <w:rPr>
                <w:rFonts w:ascii="Arial" w:hAnsi="Arial" w:cs="Arial"/>
                <w:sz w:val="24"/>
                <w:szCs w:val="24"/>
              </w:rPr>
              <w:t>£</w:t>
            </w:r>
            <w:r w:rsidR="003F0D31">
              <w:rPr>
                <w:rFonts w:ascii="Arial" w:hAnsi="Arial" w:cs="Arial"/>
                <w:sz w:val="24"/>
                <w:szCs w:val="24"/>
              </w:rPr>
              <w:t>6</w:t>
            </w:r>
            <w:r>
              <w:rPr>
                <w:rFonts w:ascii="Arial" w:hAnsi="Arial" w:cs="Arial"/>
                <w:sz w:val="24"/>
                <w:szCs w:val="24"/>
              </w:rPr>
              <w:t>,000</w:t>
            </w:r>
          </w:p>
        </w:tc>
      </w:tr>
      <w:tr w:rsidR="000A4A95" w:rsidTr="00192293">
        <w:tc>
          <w:tcPr>
            <w:tcW w:w="3080" w:type="dxa"/>
          </w:tcPr>
          <w:p w:rsidR="000A4A95" w:rsidRDefault="000A4A95" w:rsidP="00192293">
            <w:pPr>
              <w:pStyle w:val="NoSpacing"/>
              <w:rPr>
                <w:rFonts w:ascii="Arial" w:hAnsi="Arial" w:cs="Arial"/>
                <w:sz w:val="24"/>
                <w:szCs w:val="24"/>
              </w:rPr>
            </w:pPr>
          </w:p>
        </w:tc>
        <w:tc>
          <w:tcPr>
            <w:tcW w:w="4399" w:type="dxa"/>
          </w:tcPr>
          <w:p w:rsidR="000A4A95" w:rsidRPr="0090133A" w:rsidRDefault="000A4A95" w:rsidP="004E41F2">
            <w:pPr>
              <w:pStyle w:val="NoSpacing"/>
              <w:rPr>
                <w:rFonts w:ascii="Arial" w:hAnsi="Arial" w:cs="Arial"/>
                <w:b/>
                <w:sz w:val="24"/>
                <w:szCs w:val="24"/>
              </w:rPr>
            </w:pPr>
            <w:r w:rsidRPr="0090133A">
              <w:rPr>
                <w:rFonts w:ascii="Arial" w:hAnsi="Arial" w:cs="Arial"/>
                <w:b/>
                <w:sz w:val="24"/>
                <w:szCs w:val="24"/>
              </w:rPr>
              <w:t xml:space="preserve">Total </w:t>
            </w:r>
            <w:r w:rsidR="004E41F2">
              <w:rPr>
                <w:rFonts w:ascii="Arial" w:hAnsi="Arial" w:cs="Arial"/>
                <w:b/>
                <w:sz w:val="24"/>
                <w:szCs w:val="24"/>
              </w:rPr>
              <w:t>Allocated</w:t>
            </w:r>
            <w:r w:rsidRPr="0090133A">
              <w:rPr>
                <w:rFonts w:ascii="Arial" w:hAnsi="Arial" w:cs="Arial"/>
                <w:b/>
                <w:sz w:val="24"/>
                <w:szCs w:val="24"/>
              </w:rPr>
              <w:t xml:space="preserve"> Spend</w:t>
            </w:r>
          </w:p>
        </w:tc>
        <w:tc>
          <w:tcPr>
            <w:tcW w:w="1763" w:type="dxa"/>
          </w:tcPr>
          <w:p w:rsidR="000A4A95" w:rsidRDefault="000A4A95" w:rsidP="00C613EB">
            <w:pPr>
              <w:pStyle w:val="NoSpacing"/>
              <w:jc w:val="right"/>
              <w:rPr>
                <w:rFonts w:ascii="Arial" w:hAnsi="Arial" w:cs="Arial"/>
                <w:sz w:val="24"/>
                <w:szCs w:val="24"/>
              </w:rPr>
            </w:pPr>
            <w:r>
              <w:rPr>
                <w:rFonts w:ascii="Arial" w:hAnsi="Arial" w:cs="Arial"/>
                <w:sz w:val="24"/>
                <w:szCs w:val="24"/>
              </w:rPr>
              <w:t>£</w:t>
            </w:r>
            <w:r w:rsidR="00C613EB">
              <w:rPr>
                <w:rFonts w:ascii="Arial" w:hAnsi="Arial" w:cs="Arial"/>
                <w:sz w:val="24"/>
                <w:szCs w:val="24"/>
              </w:rPr>
              <w:t>27</w:t>
            </w:r>
            <w:r>
              <w:rPr>
                <w:rFonts w:ascii="Arial" w:hAnsi="Arial" w:cs="Arial"/>
                <w:sz w:val="24"/>
                <w:szCs w:val="24"/>
              </w:rPr>
              <w:t>,845</w:t>
            </w:r>
          </w:p>
          <w:p w:rsidR="003F0D31" w:rsidRDefault="003F0D31" w:rsidP="00C613EB">
            <w:pPr>
              <w:pStyle w:val="NoSpacing"/>
              <w:jc w:val="right"/>
              <w:rPr>
                <w:rFonts w:ascii="Arial" w:hAnsi="Arial" w:cs="Arial"/>
                <w:sz w:val="24"/>
                <w:szCs w:val="24"/>
              </w:rPr>
            </w:pPr>
            <w:r w:rsidRPr="003F0D31">
              <w:rPr>
                <w:rFonts w:ascii="Arial" w:hAnsi="Arial" w:cs="Arial"/>
                <w:color w:val="FF0000"/>
                <w:sz w:val="24"/>
                <w:szCs w:val="24"/>
              </w:rPr>
              <w:t xml:space="preserve">Var. £633 </w:t>
            </w:r>
          </w:p>
        </w:tc>
      </w:tr>
    </w:tbl>
    <w:p w:rsidR="00A672AC" w:rsidRDefault="007E71F5" w:rsidP="00A672AC">
      <w:pPr>
        <w:pStyle w:val="Heading2"/>
        <w:rPr>
          <w:sz w:val="24"/>
          <w:szCs w:val="24"/>
        </w:rPr>
      </w:pPr>
      <w:r>
        <w:rPr>
          <w:noProof/>
          <w:sz w:val="24"/>
          <w:szCs w:val="24"/>
        </w:rPr>
        <mc:AlternateContent>
          <mc:Choice Requires="wps">
            <w:drawing>
              <wp:anchor distT="0" distB="0" distL="114300" distR="114300" simplePos="0" relativeHeight="251659264" behindDoc="0" locked="0" layoutInCell="1" allowOverlap="1" wp14:anchorId="6F5FE88E" wp14:editId="4D699302">
                <wp:simplePos x="0" y="0"/>
                <wp:positionH relativeFrom="column">
                  <wp:posOffset>-81915</wp:posOffset>
                </wp:positionH>
                <wp:positionV relativeFrom="paragraph">
                  <wp:posOffset>3238500</wp:posOffset>
                </wp:positionV>
                <wp:extent cx="6210300" cy="1524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210300" cy="152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9493" w:type="dxa"/>
                              <w:tblCellMar>
                                <w:left w:w="10" w:type="dxa"/>
                                <w:right w:w="10" w:type="dxa"/>
                              </w:tblCellMar>
                              <w:tblLook w:val="0000" w:firstRow="0" w:lastRow="0" w:firstColumn="0" w:lastColumn="0" w:noHBand="0" w:noVBand="0"/>
                            </w:tblPr>
                            <w:tblGrid>
                              <w:gridCol w:w="5100"/>
                              <w:gridCol w:w="2115"/>
                              <w:gridCol w:w="2278"/>
                            </w:tblGrid>
                            <w:tr w:rsidR="00E15DED" w:rsidTr="005D0232">
                              <w:trPr>
                                <w:trHeight w:val="381"/>
                              </w:trPr>
                              <w:tc>
                                <w:tcPr>
                                  <w:tcW w:w="51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E15DED" w:rsidRPr="005D0232" w:rsidRDefault="00E15DED" w:rsidP="007E71F5">
                                  <w:pPr>
                                    <w:pStyle w:val="TableRow"/>
                                  </w:pPr>
                                  <w:r w:rsidRPr="005D0232">
                                    <w:rPr>
                                      <w:b/>
                                    </w:rPr>
                                    <w:t>Measure end of Year FS1</w:t>
                                  </w:r>
                                </w:p>
                              </w:tc>
                              <w:tc>
                                <w:tcPr>
                                  <w:tcW w:w="2115" w:type="dxa"/>
                                  <w:tcBorders>
                                    <w:top w:val="single" w:sz="4" w:space="0" w:color="BFBFBF"/>
                                    <w:left w:val="single" w:sz="4" w:space="0" w:color="BFBFBF"/>
                                    <w:bottom w:val="single" w:sz="4" w:space="0" w:color="BFBFBF"/>
                                    <w:right w:val="single" w:sz="4" w:space="0" w:color="auto"/>
                                  </w:tcBorders>
                                  <w:shd w:val="clear" w:color="auto" w:fill="auto"/>
                                </w:tcPr>
                                <w:p w:rsidR="00E15DED" w:rsidRPr="005D0232" w:rsidRDefault="00E15DED" w:rsidP="005D0232">
                                  <w:pPr>
                                    <w:pStyle w:val="TableRow"/>
                                    <w:ind w:left="0"/>
                                    <w:jc w:val="center"/>
                                    <w:rPr>
                                      <w:b/>
                                    </w:rPr>
                                  </w:pPr>
                                  <w:r w:rsidRPr="005D0232">
                                    <w:rPr>
                                      <w:b/>
                                    </w:rPr>
                                    <w:t>Score 2020 All</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E15DED" w:rsidRDefault="00E15DED" w:rsidP="005D0232">
                                  <w:pPr>
                                    <w:pStyle w:val="TableRow"/>
                                    <w:ind w:left="0"/>
                                    <w:jc w:val="center"/>
                                    <w:rPr>
                                      <w:b/>
                                    </w:rPr>
                                  </w:pPr>
                                  <w:r w:rsidRPr="005D0232">
                                    <w:rPr>
                                      <w:b/>
                                    </w:rPr>
                                    <w:t xml:space="preserve">Score 2020 </w:t>
                                  </w:r>
                                  <w:r>
                                    <w:rPr>
                                      <w:b/>
                                    </w:rPr>
                                    <w:t>EYPPG</w:t>
                                  </w:r>
                                </w:p>
                                <w:p w:rsidR="00E15DED" w:rsidRPr="005D0232" w:rsidRDefault="00E15DED" w:rsidP="005D0232">
                                  <w:pPr>
                                    <w:pStyle w:val="TableRow"/>
                                    <w:ind w:left="0"/>
                                    <w:jc w:val="center"/>
                                    <w:rPr>
                                      <w:b/>
                                    </w:rPr>
                                  </w:pPr>
                                  <w:r>
                                    <w:rPr>
                                      <w:b/>
                                    </w:rPr>
                                    <w:t>(2 children)</w:t>
                                  </w:r>
                                </w:p>
                              </w:tc>
                            </w:tr>
                            <w:tr w:rsidR="00E15DED" w:rsidTr="005D0232">
                              <w:trPr>
                                <w:trHeight w:val="381"/>
                              </w:trPr>
                              <w:tc>
                                <w:tcPr>
                                  <w:tcW w:w="51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E15DED" w:rsidRDefault="00E15DED" w:rsidP="005D0232">
                                  <w:pPr>
                                    <w:pStyle w:val="TableRow"/>
                                  </w:pPr>
                                  <w:r>
                                    <w:rPr>
                                      <w:rFonts w:cs="Calibri"/>
                                      <w:sz w:val="22"/>
                                      <w:szCs w:val="22"/>
                                    </w:rPr>
                                    <w:t>Age Related Expectations in Writing</w:t>
                                  </w:r>
                                </w:p>
                              </w:tc>
                              <w:tc>
                                <w:tcPr>
                                  <w:tcW w:w="2115" w:type="dxa"/>
                                  <w:tcBorders>
                                    <w:top w:val="single" w:sz="4" w:space="0" w:color="BFBFBF"/>
                                    <w:left w:val="single" w:sz="4" w:space="0" w:color="BFBFBF"/>
                                    <w:bottom w:val="single" w:sz="4" w:space="0" w:color="BFBFBF"/>
                                    <w:right w:val="single" w:sz="4" w:space="0" w:color="auto"/>
                                  </w:tcBorders>
                                  <w:shd w:val="clear" w:color="auto" w:fill="auto"/>
                                </w:tcPr>
                                <w:p w:rsidR="00E15DED" w:rsidRDefault="00E15DED" w:rsidP="005D0232">
                                  <w:pPr>
                                    <w:pStyle w:val="TableRow"/>
                                    <w:ind w:left="0"/>
                                    <w:jc w:val="center"/>
                                  </w:pPr>
                                  <w:r>
                                    <w:t>70%</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E15DED" w:rsidRDefault="00E15DED" w:rsidP="005D0232">
                                  <w:pPr>
                                    <w:pStyle w:val="TableRow"/>
                                    <w:ind w:left="0"/>
                                    <w:jc w:val="center"/>
                                  </w:pPr>
                                  <w:r>
                                    <w:t>50%</w:t>
                                  </w:r>
                                </w:p>
                              </w:tc>
                            </w:tr>
                            <w:tr w:rsidR="00E15DED" w:rsidTr="005D0232">
                              <w:trPr>
                                <w:trHeight w:val="381"/>
                              </w:trPr>
                              <w:tc>
                                <w:tcPr>
                                  <w:tcW w:w="51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E15DED" w:rsidRDefault="00E15DED" w:rsidP="007E71F5">
                                  <w:pPr>
                                    <w:pStyle w:val="TableRow"/>
                                    <w:rPr>
                                      <w:rFonts w:cs="Calibri"/>
                                      <w:sz w:val="22"/>
                                      <w:szCs w:val="22"/>
                                    </w:rPr>
                                  </w:pPr>
                                  <w:r>
                                    <w:rPr>
                                      <w:rFonts w:cs="Calibri"/>
                                      <w:sz w:val="22"/>
                                      <w:szCs w:val="22"/>
                                    </w:rPr>
                                    <w:t>Age Related Expectations in Reading</w:t>
                                  </w:r>
                                </w:p>
                              </w:tc>
                              <w:tc>
                                <w:tcPr>
                                  <w:tcW w:w="2115" w:type="dxa"/>
                                  <w:tcBorders>
                                    <w:top w:val="single" w:sz="4" w:space="0" w:color="BFBFBF"/>
                                    <w:left w:val="single" w:sz="4" w:space="0" w:color="BFBFBF"/>
                                    <w:bottom w:val="single" w:sz="4" w:space="0" w:color="BFBFBF"/>
                                    <w:right w:val="single" w:sz="4" w:space="0" w:color="auto"/>
                                  </w:tcBorders>
                                  <w:shd w:val="clear" w:color="auto" w:fill="auto"/>
                                </w:tcPr>
                                <w:p w:rsidR="00E15DED" w:rsidRDefault="00E15DED" w:rsidP="005D0232">
                                  <w:pPr>
                                    <w:pStyle w:val="TableRow"/>
                                    <w:ind w:left="0"/>
                                    <w:jc w:val="center"/>
                                    <w:rPr>
                                      <w:rFonts w:cs="Calibri"/>
                                      <w:sz w:val="22"/>
                                      <w:szCs w:val="22"/>
                                    </w:rPr>
                                  </w:pPr>
                                  <w:r>
                                    <w:rPr>
                                      <w:rFonts w:cs="Calibri"/>
                                      <w:sz w:val="22"/>
                                      <w:szCs w:val="22"/>
                                    </w:rPr>
                                    <w:t>70%</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E15DED" w:rsidRDefault="00E15DED" w:rsidP="005D0232">
                                  <w:pPr>
                                    <w:pStyle w:val="TableRow"/>
                                    <w:ind w:left="0"/>
                                    <w:jc w:val="center"/>
                                  </w:pPr>
                                  <w:r>
                                    <w:t>100%</w:t>
                                  </w:r>
                                </w:p>
                              </w:tc>
                            </w:tr>
                            <w:tr w:rsidR="00E15DED" w:rsidTr="005D0232">
                              <w:trPr>
                                <w:trHeight w:val="381"/>
                              </w:trPr>
                              <w:tc>
                                <w:tcPr>
                                  <w:tcW w:w="51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E15DED" w:rsidRDefault="00E15DED" w:rsidP="007E71F5">
                                  <w:pPr>
                                    <w:pStyle w:val="TableRow"/>
                                    <w:rPr>
                                      <w:rFonts w:cs="Calibri"/>
                                      <w:sz w:val="22"/>
                                      <w:szCs w:val="22"/>
                                    </w:rPr>
                                  </w:pPr>
                                  <w:r>
                                    <w:rPr>
                                      <w:rFonts w:cs="Calibri"/>
                                      <w:sz w:val="22"/>
                                      <w:szCs w:val="22"/>
                                    </w:rPr>
                                    <w:t>Age Related Expectations in Mathematics</w:t>
                                  </w:r>
                                </w:p>
                              </w:tc>
                              <w:tc>
                                <w:tcPr>
                                  <w:tcW w:w="2115" w:type="dxa"/>
                                  <w:tcBorders>
                                    <w:top w:val="single" w:sz="4" w:space="0" w:color="BFBFBF"/>
                                    <w:left w:val="single" w:sz="4" w:space="0" w:color="BFBFBF"/>
                                    <w:bottom w:val="single" w:sz="4" w:space="0" w:color="BFBFBF"/>
                                    <w:right w:val="single" w:sz="4" w:space="0" w:color="auto"/>
                                  </w:tcBorders>
                                  <w:shd w:val="clear" w:color="auto" w:fill="auto"/>
                                </w:tcPr>
                                <w:p w:rsidR="00E15DED" w:rsidRDefault="00E15DED" w:rsidP="005D0232">
                                  <w:pPr>
                                    <w:pStyle w:val="TableRow"/>
                                    <w:ind w:left="0"/>
                                    <w:jc w:val="center"/>
                                    <w:rPr>
                                      <w:rFonts w:cs="Calibri"/>
                                      <w:sz w:val="22"/>
                                      <w:szCs w:val="22"/>
                                    </w:rPr>
                                  </w:pPr>
                                  <w:r>
                                    <w:rPr>
                                      <w:rFonts w:cs="Calibri"/>
                                      <w:sz w:val="22"/>
                                      <w:szCs w:val="22"/>
                                    </w:rPr>
                                    <w:t>70%</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E15DED" w:rsidRDefault="00E15DED" w:rsidP="005D0232">
                                  <w:pPr>
                                    <w:pStyle w:val="TableRow"/>
                                    <w:ind w:left="0"/>
                                    <w:jc w:val="center"/>
                                  </w:pPr>
                                  <w:r>
                                    <w:t>100%</w:t>
                                  </w:r>
                                </w:p>
                              </w:tc>
                            </w:tr>
                          </w:tbl>
                          <w:p w:rsidR="00E15DED" w:rsidRDefault="00E15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45pt;margin-top:255pt;width:489pt;height:12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" fillcolor="white [3201]" stroked="f" strokeweight=".5pt">
                <v:textbox>
                  <w:txbxContent>
                    <w:tbl>
                      <w:tblPr>
                        <w:tblW w:w="9493" w:type="dxa"/>
                        <w:tblCellMar>
                          <w:left w:w="10" w:type="dxa"/>
                          <w:right w:w="10" w:type="dxa"/>
                        </w:tblCellMar>
                        <w:tblLook w:val="0000" w:firstRow="0" w:lastRow="0" w:firstColumn="0" w:lastColumn="0" w:noHBand="0" w:noVBand="0"/>
                      </w:tblPr>
                      <w:tblGrid>
                        <w:gridCol w:w="5100"/>
                        <w:gridCol w:w="2115"/>
                        <w:gridCol w:w="2278"/>
                      </w:tblGrid>
                      <w:tr w:rsidR="00E15DED" w:rsidTr="005D0232">
                        <w:trPr>
                          <w:trHeight w:val="381"/>
                        </w:trPr>
                        <w:tc>
                          <w:tcPr>
                            <w:tcW w:w="51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E15DED" w:rsidRPr="005D0232" w:rsidRDefault="00E15DED" w:rsidP="007E71F5">
                            <w:pPr>
                              <w:pStyle w:val="TableRow"/>
                            </w:pPr>
                            <w:r w:rsidRPr="005D0232">
                              <w:rPr>
                                <w:b/>
                              </w:rPr>
                              <w:t>Measure end of Year FS1</w:t>
                            </w:r>
                          </w:p>
                        </w:tc>
                        <w:tc>
                          <w:tcPr>
                            <w:tcW w:w="2115" w:type="dxa"/>
                            <w:tcBorders>
                              <w:top w:val="single" w:sz="4" w:space="0" w:color="BFBFBF"/>
                              <w:left w:val="single" w:sz="4" w:space="0" w:color="BFBFBF"/>
                              <w:bottom w:val="single" w:sz="4" w:space="0" w:color="BFBFBF"/>
                              <w:right w:val="single" w:sz="4" w:space="0" w:color="auto"/>
                            </w:tcBorders>
                            <w:shd w:val="clear" w:color="auto" w:fill="auto"/>
                          </w:tcPr>
                          <w:p w:rsidR="00E15DED" w:rsidRPr="005D0232" w:rsidRDefault="00E15DED" w:rsidP="005D0232">
                            <w:pPr>
                              <w:pStyle w:val="TableRow"/>
                              <w:ind w:left="0"/>
                              <w:jc w:val="center"/>
                              <w:rPr>
                                <w:b/>
                              </w:rPr>
                            </w:pPr>
                            <w:r w:rsidRPr="005D0232">
                              <w:rPr>
                                <w:b/>
                              </w:rPr>
                              <w:t>Score 2020 All</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E15DED" w:rsidRDefault="00E15DED" w:rsidP="005D0232">
                            <w:pPr>
                              <w:pStyle w:val="TableRow"/>
                              <w:ind w:left="0"/>
                              <w:jc w:val="center"/>
                              <w:rPr>
                                <w:b/>
                              </w:rPr>
                            </w:pPr>
                            <w:r w:rsidRPr="005D0232">
                              <w:rPr>
                                <w:b/>
                              </w:rPr>
                              <w:t xml:space="preserve">Score 2020 </w:t>
                            </w:r>
                            <w:r>
                              <w:rPr>
                                <w:b/>
                              </w:rPr>
                              <w:t>EYPPG</w:t>
                            </w:r>
                          </w:p>
                          <w:p w:rsidR="00E15DED" w:rsidRPr="005D0232" w:rsidRDefault="00E15DED" w:rsidP="005D0232">
                            <w:pPr>
                              <w:pStyle w:val="TableRow"/>
                              <w:ind w:left="0"/>
                              <w:jc w:val="center"/>
                              <w:rPr>
                                <w:b/>
                              </w:rPr>
                            </w:pPr>
                            <w:r>
                              <w:rPr>
                                <w:b/>
                              </w:rPr>
                              <w:t>(2 children)</w:t>
                            </w:r>
                          </w:p>
                        </w:tc>
                      </w:tr>
                      <w:tr w:rsidR="00E15DED" w:rsidTr="005D0232">
                        <w:trPr>
                          <w:trHeight w:val="381"/>
                        </w:trPr>
                        <w:tc>
                          <w:tcPr>
                            <w:tcW w:w="51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E15DED" w:rsidRDefault="00E15DED" w:rsidP="005D0232">
                            <w:pPr>
                              <w:pStyle w:val="TableRow"/>
                            </w:pPr>
                            <w:r>
                              <w:rPr>
                                <w:rFonts w:cs="Calibri"/>
                                <w:sz w:val="22"/>
                                <w:szCs w:val="22"/>
                              </w:rPr>
                              <w:t>Age Related Expectations in Writing</w:t>
                            </w:r>
                          </w:p>
                        </w:tc>
                        <w:tc>
                          <w:tcPr>
                            <w:tcW w:w="2115" w:type="dxa"/>
                            <w:tcBorders>
                              <w:top w:val="single" w:sz="4" w:space="0" w:color="BFBFBF"/>
                              <w:left w:val="single" w:sz="4" w:space="0" w:color="BFBFBF"/>
                              <w:bottom w:val="single" w:sz="4" w:space="0" w:color="BFBFBF"/>
                              <w:right w:val="single" w:sz="4" w:space="0" w:color="auto"/>
                            </w:tcBorders>
                            <w:shd w:val="clear" w:color="auto" w:fill="auto"/>
                          </w:tcPr>
                          <w:p w:rsidR="00E15DED" w:rsidRDefault="00E15DED" w:rsidP="005D0232">
                            <w:pPr>
                              <w:pStyle w:val="TableRow"/>
                              <w:ind w:left="0"/>
                              <w:jc w:val="center"/>
                            </w:pPr>
                            <w:r>
                              <w:t>70%</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E15DED" w:rsidRDefault="00E15DED" w:rsidP="005D0232">
                            <w:pPr>
                              <w:pStyle w:val="TableRow"/>
                              <w:ind w:left="0"/>
                              <w:jc w:val="center"/>
                            </w:pPr>
                            <w:r>
                              <w:t>50%</w:t>
                            </w:r>
                          </w:p>
                        </w:tc>
                      </w:tr>
                      <w:tr w:rsidR="00E15DED" w:rsidTr="005D0232">
                        <w:trPr>
                          <w:trHeight w:val="381"/>
                        </w:trPr>
                        <w:tc>
                          <w:tcPr>
                            <w:tcW w:w="51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E15DED" w:rsidRDefault="00E15DED" w:rsidP="007E71F5">
                            <w:pPr>
                              <w:pStyle w:val="TableRow"/>
                              <w:rPr>
                                <w:rFonts w:cs="Calibri"/>
                                <w:sz w:val="22"/>
                                <w:szCs w:val="22"/>
                              </w:rPr>
                            </w:pPr>
                            <w:r>
                              <w:rPr>
                                <w:rFonts w:cs="Calibri"/>
                                <w:sz w:val="22"/>
                                <w:szCs w:val="22"/>
                              </w:rPr>
                              <w:t>Age Related Expectations in Reading</w:t>
                            </w:r>
                          </w:p>
                        </w:tc>
                        <w:tc>
                          <w:tcPr>
                            <w:tcW w:w="2115" w:type="dxa"/>
                            <w:tcBorders>
                              <w:top w:val="single" w:sz="4" w:space="0" w:color="BFBFBF"/>
                              <w:left w:val="single" w:sz="4" w:space="0" w:color="BFBFBF"/>
                              <w:bottom w:val="single" w:sz="4" w:space="0" w:color="BFBFBF"/>
                              <w:right w:val="single" w:sz="4" w:space="0" w:color="auto"/>
                            </w:tcBorders>
                            <w:shd w:val="clear" w:color="auto" w:fill="auto"/>
                          </w:tcPr>
                          <w:p w:rsidR="00E15DED" w:rsidRDefault="00E15DED" w:rsidP="005D0232">
                            <w:pPr>
                              <w:pStyle w:val="TableRow"/>
                              <w:ind w:left="0"/>
                              <w:jc w:val="center"/>
                              <w:rPr>
                                <w:rFonts w:cs="Calibri"/>
                                <w:sz w:val="22"/>
                                <w:szCs w:val="22"/>
                              </w:rPr>
                            </w:pPr>
                            <w:r>
                              <w:rPr>
                                <w:rFonts w:cs="Calibri"/>
                                <w:sz w:val="22"/>
                                <w:szCs w:val="22"/>
                              </w:rPr>
                              <w:t>70%</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E15DED" w:rsidRDefault="00E15DED" w:rsidP="005D0232">
                            <w:pPr>
                              <w:pStyle w:val="TableRow"/>
                              <w:ind w:left="0"/>
                              <w:jc w:val="center"/>
                            </w:pPr>
                            <w:r>
                              <w:t>100%</w:t>
                            </w:r>
                          </w:p>
                        </w:tc>
                      </w:tr>
                      <w:tr w:rsidR="00E15DED" w:rsidTr="005D0232">
                        <w:trPr>
                          <w:trHeight w:val="381"/>
                        </w:trPr>
                        <w:tc>
                          <w:tcPr>
                            <w:tcW w:w="51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E15DED" w:rsidRDefault="00E15DED" w:rsidP="007E71F5">
                            <w:pPr>
                              <w:pStyle w:val="TableRow"/>
                              <w:rPr>
                                <w:rFonts w:cs="Calibri"/>
                                <w:sz w:val="22"/>
                                <w:szCs w:val="22"/>
                              </w:rPr>
                            </w:pPr>
                            <w:r>
                              <w:rPr>
                                <w:rFonts w:cs="Calibri"/>
                                <w:sz w:val="22"/>
                                <w:szCs w:val="22"/>
                              </w:rPr>
                              <w:t>Age Related Expectations in Mathematics</w:t>
                            </w:r>
                          </w:p>
                        </w:tc>
                        <w:tc>
                          <w:tcPr>
                            <w:tcW w:w="2115" w:type="dxa"/>
                            <w:tcBorders>
                              <w:top w:val="single" w:sz="4" w:space="0" w:color="BFBFBF"/>
                              <w:left w:val="single" w:sz="4" w:space="0" w:color="BFBFBF"/>
                              <w:bottom w:val="single" w:sz="4" w:space="0" w:color="BFBFBF"/>
                              <w:right w:val="single" w:sz="4" w:space="0" w:color="auto"/>
                            </w:tcBorders>
                            <w:shd w:val="clear" w:color="auto" w:fill="auto"/>
                          </w:tcPr>
                          <w:p w:rsidR="00E15DED" w:rsidRDefault="00E15DED" w:rsidP="005D0232">
                            <w:pPr>
                              <w:pStyle w:val="TableRow"/>
                              <w:ind w:left="0"/>
                              <w:jc w:val="center"/>
                              <w:rPr>
                                <w:rFonts w:cs="Calibri"/>
                                <w:sz w:val="22"/>
                                <w:szCs w:val="22"/>
                              </w:rPr>
                            </w:pPr>
                            <w:r>
                              <w:rPr>
                                <w:rFonts w:cs="Calibri"/>
                                <w:sz w:val="22"/>
                                <w:szCs w:val="22"/>
                              </w:rPr>
                              <w:t>70%</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E15DED" w:rsidRDefault="00E15DED" w:rsidP="005D0232">
                            <w:pPr>
                              <w:pStyle w:val="TableRow"/>
                              <w:ind w:left="0"/>
                              <w:jc w:val="center"/>
                            </w:pPr>
                            <w:r>
                              <w:t>100%</w:t>
                            </w:r>
                          </w:p>
                        </w:tc>
                      </w:tr>
                    </w:tbl>
                    <w:p w:rsidR="00E15DED" w:rsidRDefault="00E15DED"/>
                  </w:txbxContent>
                </v:textbox>
              </v:shape>
            </w:pict>
          </mc:Fallback>
        </mc:AlternateContent>
      </w:r>
      <w:r w:rsidR="00A672AC">
        <w:rPr>
          <w:sz w:val="24"/>
          <w:szCs w:val="24"/>
        </w:rPr>
        <w:t>Disadvantaged pupil outcomes for the end of FS1 last academic year (2020 Teacher Assessment re: COVID 19)</w:t>
      </w:r>
    </w:p>
    <w:tbl>
      <w:tblPr>
        <w:tblStyle w:val="TableGrid"/>
        <w:tblpPr w:leftFromText="180" w:rightFromText="180" w:vertAnchor="text" w:horzAnchor="margin" w:tblpY="140"/>
        <w:tblW w:w="4774" w:type="dxa"/>
        <w:tblLook w:val="04A0" w:firstRow="1" w:lastRow="0" w:firstColumn="1" w:lastColumn="0" w:noHBand="0" w:noVBand="1"/>
      </w:tblPr>
      <w:tblGrid>
        <w:gridCol w:w="943"/>
        <w:gridCol w:w="1091"/>
        <w:gridCol w:w="1398"/>
        <w:gridCol w:w="1342"/>
      </w:tblGrid>
      <w:tr w:rsidR="00A672AC" w:rsidTr="00A672AC">
        <w:trPr>
          <w:trHeight w:val="290"/>
        </w:trPr>
        <w:tc>
          <w:tcPr>
            <w:tcW w:w="4774" w:type="dxa"/>
            <w:gridSpan w:val="4"/>
            <w:shd w:val="clear" w:color="auto" w:fill="FF0066"/>
          </w:tcPr>
          <w:p w:rsidR="00A672AC" w:rsidRPr="00825915" w:rsidRDefault="00A672AC" w:rsidP="00910CEB">
            <w:pPr>
              <w:jc w:val="center"/>
              <w:rPr>
                <w:rFonts w:cs="Arial"/>
                <w:b/>
              </w:rPr>
            </w:pPr>
            <w:r w:rsidRPr="00825915">
              <w:rPr>
                <w:rFonts w:cs="Arial"/>
                <w:b/>
              </w:rPr>
              <w:t>FS1 30 hours 2020 ARE</w:t>
            </w:r>
          </w:p>
        </w:tc>
      </w:tr>
      <w:tr w:rsidR="00A672AC" w:rsidRPr="003E04EF" w:rsidTr="00A672AC">
        <w:trPr>
          <w:trHeight w:val="290"/>
        </w:trPr>
        <w:tc>
          <w:tcPr>
            <w:tcW w:w="0" w:type="auto"/>
          </w:tcPr>
          <w:p w:rsidR="00A672AC" w:rsidRPr="00D27FE6" w:rsidRDefault="00A672AC" w:rsidP="00A672AC">
            <w:pPr>
              <w:rPr>
                <w:rFonts w:cs="Arial"/>
              </w:rPr>
            </w:pPr>
          </w:p>
        </w:tc>
        <w:tc>
          <w:tcPr>
            <w:tcW w:w="1083" w:type="dxa"/>
            <w:shd w:val="clear" w:color="auto" w:fill="auto"/>
            <w:vAlign w:val="center"/>
          </w:tcPr>
          <w:p w:rsidR="00A672AC" w:rsidRDefault="00A672AC" w:rsidP="00A672AC">
            <w:pPr>
              <w:jc w:val="center"/>
              <w:rPr>
                <w:rFonts w:cs="Arial"/>
              </w:rPr>
            </w:pPr>
            <w:r>
              <w:rPr>
                <w:rFonts w:cs="Arial"/>
              </w:rPr>
              <w:t>EYPPG</w:t>
            </w:r>
          </w:p>
          <w:p w:rsidR="00A672AC" w:rsidRPr="003E04EF" w:rsidRDefault="00A672AC" w:rsidP="00A672AC">
            <w:pPr>
              <w:jc w:val="center"/>
              <w:rPr>
                <w:rFonts w:cs="Arial"/>
              </w:rPr>
            </w:pPr>
            <w:r>
              <w:rPr>
                <w:rFonts w:cs="Arial"/>
              </w:rPr>
              <w:t>0</w:t>
            </w:r>
          </w:p>
        </w:tc>
        <w:tc>
          <w:tcPr>
            <w:tcW w:w="1388" w:type="dxa"/>
            <w:shd w:val="clear" w:color="auto" w:fill="auto"/>
            <w:vAlign w:val="center"/>
          </w:tcPr>
          <w:p w:rsidR="00A672AC" w:rsidRPr="003E04EF" w:rsidRDefault="00A672AC" w:rsidP="00A672AC">
            <w:pPr>
              <w:jc w:val="center"/>
              <w:rPr>
                <w:rFonts w:cs="Arial"/>
              </w:rPr>
            </w:pPr>
            <w:r w:rsidRPr="003E04EF">
              <w:rPr>
                <w:rFonts w:cs="Arial"/>
              </w:rPr>
              <w:t>All children</w:t>
            </w:r>
          </w:p>
        </w:tc>
        <w:tc>
          <w:tcPr>
            <w:tcW w:w="1332" w:type="dxa"/>
          </w:tcPr>
          <w:p w:rsidR="00A672AC" w:rsidRPr="003E04EF" w:rsidRDefault="00A672AC" w:rsidP="00A672AC">
            <w:pPr>
              <w:jc w:val="center"/>
              <w:rPr>
                <w:rFonts w:cs="Arial"/>
              </w:rPr>
            </w:pPr>
            <w:r>
              <w:rPr>
                <w:rFonts w:cs="Arial"/>
              </w:rPr>
              <w:t>Gap</w:t>
            </w:r>
          </w:p>
        </w:tc>
      </w:tr>
      <w:tr w:rsidR="00A672AC" w:rsidTr="00A672AC">
        <w:trPr>
          <w:trHeight w:val="290"/>
        </w:trPr>
        <w:tc>
          <w:tcPr>
            <w:tcW w:w="0" w:type="auto"/>
          </w:tcPr>
          <w:p w:rsidR="00A672AC" w:rsidRPr="00D27FE6" w:rsidRDefault="00A672AC" w:rsidP="00A672AC">
            <w:pPr>
              <w:rPr>
                <w:rFonts w:cs="Arial"/>
              </w:rPr>
            </w:pPr>
            <w:r>
              <w:rPr>
                <w:rFonts w:cs="Arial"/>
              </w:rPr>
              <w:t>Writing</w:t>
            </w:r>
          </w:p>
        </w:tc>
        <w:tc>
          <w:tcPr>
            <w:tcW w:w="1083" w:type="dxa"/>
            <w:shd w:val="clear" w:color="auto" w:fill="FFFFFF" w:themeFill="background1"/>
            <w:vAlign w:val="center"/>
          </w:tcPr>
          <w:p w:rsidR="00A672AC" w:rsidRPr="003E04EF" w:rsidRDefault="00A672AC" w:rsidP="00A672AC">
            <w:pPr>
              <w:jc w:val="center"/>
              <w:rPr>
                <w:rFonts w:cs="Arial"/>
              </w:rPr>
            </w:pPr>
            <w:r>
              <w:rPr>
                <w:rFonts w:cs="Arial"/>
              </w:rPr>
              <w:t>0</w:t>
            </w:r>
          </w:p>
        </w:tc>
        <w:tc>
          <w:tcPr>
            <w:tcW w:w="1388" w:type="dxa"/>
            <w:shd w:val="clear" w:color="auto" w:fill="FFFFFF" w:themeFill="background1"/>
            <w:vAlign w:val="center"/>
          </w:tcPr>
          <w:p w:rsidR="00A672AC" w:rsidRPr="003E04EF" w:rsidRDefault="00A672AC" w:rsidP="00A672AC">
            <w:pPr>
              <w:jc w:val="center"/>
              <w:rPr>
                <w:rFonts w:cs="Arial"/>
              </w:rPr>
            </w:pPr>
            <w:r>
              <w:rPr>
                <w:rFonts w:cs="Arial"/>
              </w:rPr>
              <w:t>100</w:t>
            </w:r>
            <w:r w:rsidRPr="003E04EF">
              <w:rPr>
                <w:rFonts w:cs="Arial"/>
              </w:rPr>
              <w:t>%</w:t>
            </w:r>
          </w:p>
        </w:tc>
        <w:tc>
          <w:tcPr>
            <w:tcW w:w="1332" w:type="dxa"/>
            <w:shd w:val="clear" w:color="auto" w:fill="FFFFFF" w:themeFill="background1"/>
          </w:tcPr>
          <w:p w:rsidR="00A672AC" w:rsidRDefault="00A672AC" w:rsidP="00A672AC">
            <w:pPr>
              <w:jc w:val="center"/>
              <w:rPr>
                <w:rFonts w:cs="Arial"/>
              </w:rPr>
            </w:pPr>
            <w:r>
              <w:rPr>
                <w:rFonts w:cs="Arial"/>
              </w:rPr>
              <w:t>N/A</w:t>
            </w:r>
          </w:p>
        </w:tc>
      </w:tr>
      <w:tr w:rsidR="00A672AC" w:rsidTr="00A672AC">
        <w:trPr>
          <w:trHeight w:val="290"/>
        </w:trPr>
        <w:tc>
          <w:tcPr>
            <w:tcW w:w="0" w:type="auto"/>
          </w:tcPr>
          <w:p w:rsidR="00A672AC" w:rsidRPr="00D27FE6" w:rsidRDefault="00A672AC" w:rsidP="00A672AC">
            <w:pPr>
              <w:rPr>
                <w:rFonts w:cs="Arial"/>
              </w:rPr>
            </w:pPr>
            <w:r>
              <w:rPr>
                <w:rFonts w:cs="Arial"/>
              </w:rPr>
              <w:t>Reading</w:t>
            </w:r>
          </w:p>
        </w:tc>
        <w:tc>
          <w:tcPr>
            <w:tcW w:w="1083" w:type="dxa"/>
            <w:shd w:val="clear" w:color="auto" w:fill="FFFFFF" w:themeFill="background1"/>
            <w:vAlign w:val="center"/>
          </w:tcPr>
          <w:p w:rsidR="00A672AC" w:rsidRPr="003E04EF" w:rsidRDefault="00A672AC" w:rsidP="00A672AC">
            <w:pPr>
              <w:jc w:val="center"/>
              <w:rPr>
                <w:rFonts w:cs="Arial"/>
              </w:rPr>
            </w:pPr>
            <w:r>
              <w:rPr>
                <w:rFonts w:cs="Arial"/>
              </w:rPr>
              <w:t>0</w:t>
            </w:r>
          </w:p>
        </w:tc>
        <w:tc>
          <w:tcPr>
            <w:tcW w:w="1388" w:type="dxa"/>
            <w:shd w:val="clear" w:color="auto" w:fill="FFFFFF" w:themeFill="background1"/>
            <w:vAlign w:val="center"/>
          </w:tcPr>
          <w:p w:rsidR="00A672AC" w:rsidRPr="003E04EF" w:rsidRDefault="00A672AC" w:rsidP="00A672AC">
            <w:pPr>
              <w:jc w:val="center"/>
              <w:rPr>
                <w:rFonts w:cs="Arial"/>
              </w:rPr>
            </w:pPr>
            <w:r>
              <w:rPr>
                <w:rFonts w:cs="Arial"/>
              </w:rPr>
              <w:t>94</w:t>
            </w:r>
            <w:r w:rsidRPr="003E04EF">
              <w:rPr>
                <w:rFonts w:cs="Arial"/>
              </w:rPr>
              <w:t>%</w:t>
            </w:r>
          </w:p>
        </w:tc>
        <w:tc>
          <w:tcPr>
            <w:tcW w:w="1332" w:type="dxa"/>
            <w:shd w:val="clear" w:color="auto" w:fill="FFFFFF" w:themeFill="background1"/>
          </w:tcPr>
          <w:p w:rsidR="00A672AC" w:rsidRDefault="00A672AC" w:rsidP="00A672AC">
            <w:pPr>
              <w:jc w:val="center"/>
              <w:rPr>
                <w:rFonts w:cs="Arial"/>
              </w:rPr>
            </w:pPr>
            <w:r>
              <w:rPr>
                <w:rFonts w:cs="Arial"/>
              </w:rPr>
              <w:t>N/A</w:t>
            </w:r>
          </w:p>
        </w:tc>
      </w:tr>
      <w:tr w:rsidR="00A672AC" w:rsidTr="00A672AC">
        <w:trPr>
          <w:trHeight w:val="290"/>
        </w:trPr>
        <w:tc>
          <w:tcPr>
            <w:tcW w:w="0" w:type="auto"/>
          </w:tcPr>
          <w:p w:rsidR="00A672AC" w:rsidRPr="00D27FE6" w:rsidRDefault="00A672AC" w:rsidP="00A672AC">
            <w:pPr>
              <w:rPr>
                <w:rFonts w:cs="Arial"/>
              </w:rPr>
            </w:pPr>
            <w:r>
              <w:rPr>
                <w:rFonts w:cs="Arial"/>
              </w:rPr>
              <w:t>Maths</w:t>
            </w:r>
          </w:p>
        </w:tc>
        <w:tc>
          <w:tcPr>
            <w:tcW w:w="1083" w:type="dxa"/>
            <w:shd w:val="clear" w:color="auto" w:fill="FFFFFF" w:themeFill="background1"/>
            <w:vAlign w:val="center"/>
          </w:tcPr>
          <w:p w:rsidR="00A672AC" w:rsidRPr="003E04EF" w:rsidRDefault="00A672AC" w:rsidP="00A672AC">
            <w:pPr>
              <w:jc w:val="center"/>
              <w:rPr>
                <w:rFonts w:cs="Arial"/>
              </w:rPr>
            </w:pPr>
            <w:r>
              <w:rPr>
                <w:rFonts w:cs="Arial"/>
              </w:rPr>
              <w:t>0</w:t>
            </w:r>
          </w:p>
        </w:tc>
        <w:tc>
          <w:tcPr>
            <w:tcW w:w="1388" w:type="dxa"/>
            <w:shd w:val="clear" w:color="auto" w:fill="FFFFFF" w:themeFill="background1"/>
            <w:vAlign w:val="center"/>
          </w:tcPr>
          <w:p w:rsidR="00A672AC" w:rsidRPr="003E04EF" w:rsidRDefault="00A672AC" w:rsidP="00A672AC">
            <w:pPr>
              <w:jc w:val="center"/>
              <w:rPr>
                <w:rFonts w:cs="Arial"/>
              </w:rPr>
            </w:pPr>
            <w:r>
              <w:rPr>
                <w:rFonts w:cs="Arial"/>
              </w:rPr>
              <w:t>94</w:t>
            </w:r>
            <w:r w:rsidRPr="003E04EF">
              <w:rPr>
                <w:rFonts w:cs="Arial"/>
              </w:rPr>
              <w:t>%</w:t>
            </w:r>
          </w:p>
        </w:tc>
        <w:tc>
          <w:tcPr>
            <w:tcW w:w="1332" w:type="dxa"/>
            <w:shd w:val="clear" w:color="auto" w:fill="FFFFFF" w:themeFill="background1"/>
          </w:tcPr>
          <w:p w:rsidR="00A672AC" w:rsidRDefault="00A672AC" w:rsidP="00A672AC">
            <w:pPr>
              <w:jc w:val="center"/>
              <w:rPr>
                <w:rFonts w:cs="Arial"/>
              </w:rPr>
            </w:pPr>
            <w:r>
              <w:rPr>
                <w:rFonts w:cs="Arial"/>
              </w:rPr>
              <w:t>N/A</w:t>
            </w:r>
          </w:p>
        </w:tc>
      </w:tr>
    </w:tbl>
    <w:tbl>
      <w:tblPr>
        <w:tblStyle w:val="TableGrid"/>
        <w:tblpPr w:leftFromText="180" w:rightFromText="180" w:vertAnchor="text" w:horzAnchor="margin" w:tblpXSpec="right" w:tblpY="155"/>
        <w:tblW w:w="4774" w:type="dxa"/>
        <w:tblLook w:val="04A0" w:firstRow="1" w:lastRow="0" w:firstColumn="1" w:lastColumn="0" w:noHBand="0" w:noVBand="1"/>
      </w:tblPr>
      <w:tblGrid>
        <w:gridCol w:w="943"/>
        <w:gridCol w:w="1091"/>
        <w:gridCol w:w="1389"/>
        <w:gridCol w:w="1351"/>
      </w:tblGrid>
      <w:tr w:rsidR="00A672AC" w:rsidRPr="003E04EF" w:rsidTr="00A672AC">
        <w:trPr>
          <w:trHeight w:val="290"/>
        </w:trPr>
        <w:tc>
          <w:tcPr>
            <w:tcW w:w="4774" w:type="dxa"/>
            <w:gridSpan w:val="4"/>
            <w:shd w:val="clear" w:color="auto" w:fill="FF0066"/>
          </w:tcPr>
          <w:p w:rsidR="00A672AC" w:rsidRPr="00825915" w:rsidRDefault="00A672AC" w:rsidP="00910CEB">
            <w:pPr>
              <w:jc w:val="center"/>
              <w:rPr>
                <w:rFonts w:cs="Arial"/>
                <w:b/>
              </w:rPr>
            </w:pPr>
            <w:r w:rsidRPr="00825915">
              <w:rPr>
                <w:rFonts w:cs="Arial"/>
                <w:b/>
              </w:rPr>
              <w:t>FS1 15 hours 2020 ARE</w:t>
            </w:r>
          </w:p>
        </w:tc>
      </w:tr>
      <w:tr w:rsidR="00A672AC" w:rsidRPr="003E04EF" w:rsidTr="00A672AC">
        <w:trPr>
          <w:trHeight w:val="290"/>
        </w:trPr>
        <w:tc>
          <w:tcPr>
            <w:tcW w:w="0" w:type="auto"/>
          </w:tcPr>
          <w:p w:rsidR="00A672AC" w:rsidRPr="00D27FE6" w:rsidRDefault="00A672AC" w:rsidP="00A672AC">
            <w:pPr>
              <w:rPr>
                <w:rFonts w:cs="Arial"/>
              </w:rPr>
            </w:pPr>
          </w:p>
        </w:tc>
        <w:tc>
          <w:tcPr>
            <w:tcW w:w="1083" w:type="dxa"/>
            <w:shd w:val="clear" w:color="auto" w:fill="auto"/>
            <w:vAlign w:val="center"/>
          </w:tcPr>
          <w:p w:rsidR="00A672AC" w:rsidRDefault="00A672AC" w:rsidP="00A672AC">
            <w:pPr>
              <w:jc w:val="center"/>
              <w:rPr>
                <w:rFonts w:cs="Arial"/>
              </w:rPr>
            </w:pPr>
            <w:r>
              <w:rPr>
                <w:rFonts w:cs="Arial"/>
              </w:rPr>
              <w:t>EYPPG</w:t>
            </w:r>
          </w:p>
          <w:p w:rsidR="00A672AC" w:rsidRPr="003E04EF" w:rsidRDefault="00A672AC" w:rsidP="00A672AC">
            <w:pPr>
              <w:jc w:val="center"/>
              <w:rPr>
                <w:rFonts w:cs="Arial"/>
              </w:rPr>
            </w:pPr>
            <w:r>
              <w:rPr>
                <w:rFonts w:cs="Arial"/>
              </w:rPr>
              <w:t>2</w:t>
            </w:r>
          </w:p>
        </w:tc>
        <w:tc>
          <w:tcPr>
            <w:tcW w:w="1379" w:type="dxa"/>
            <w:shd w:val="clear" w:color="auto" w:fill="auto"/>
            <w:vAlign w:val="center"/>
          </w:tcPr>
          <w:p w:rsidR="00A672AC" w:rsidRPr="003E04EF" w:rsidRDefault="00A672AC" w:rsidP="00A672AC">
            <w:pPr>
              <w:jc w:val="center"/>
              <w:rPr>
                <w:rFonts w:cs="Arial"/>
              </w:rPr>
            </w:pPr>
            <w:r w:rsidRPr="003E04EF">
              <w:rPr>
                <w:rFonts w:cs="Arial"/>
              </w:rPr>
              <w:t>All children</w:t>
            </w:r>
          </w:p>
        </w:tc>
        <w:tc>
          <w:tcPr>
            <w:tcW w:w="1341" w:type="dxa"/>
          </w:tcPr>
          <w:p w:rsidR="00A672AC" w:rsidRPr="003E04EF" w:rsidRDefault="00A672AC" w:rsidP="00A672AC">
            <w:pPr>
              <w:jc w:val="center"/>
              <w:rPr>
                <w:rFonts w:cs="Arial"/>
              </w:rPr>
            </w:pPr>
            <w:r>
              <w:rPr>
                <w:rFonts w:cs="Arial"/>
              </w:rPr>
              <w:t>Gap</w:t>
            </w:r>
          </w:p>
        </w:tc>
      </w:tr>
      <w:tr w:rsidR="00A672AC" w:rsidRPr="003E04EF" w:rsidTr="00A672AC">
        <w:trPr>
          <w:trHeight w:val="290"/>
        </w:trPr>
        <w:tc>
          <w:tcPr>
            <w:tcW w:w="0" w:type="auto"/>
          </w:tcPr>
          <w:p w:rsidR="00A672AC" w:rsidRPr="00D27FE6" w:rsidRDefault="00A672AC" w:rsidP="00A672AC">
            <w:pPr>
              <w:rPr>
                <w:rFonts w:cs="Arial"/>
              </w:rPr>
            </w:pPr>
            <w:r>
              <w:rPr>
                <w:rFonts w:cs="Arial"/>
              </w:rPr>
              <w:t>Writing</w:t>
            </w:r>
          </w:p>
        </w:tc>
        <w:tc>
          <w:tcPr>
            <w:tcW w:w="1083" w:type="dxa"/>
            <w:shd w:val="clear" w:color="auto" w:fill="FFFFFF" w:themeFill="background1"/>
            <w:vAlign w:val="center"/>
          </w:tcPr>
          <w:p w:rsidR="00A672AC" w:rsidRPr="003E04EF" w:rsidRDefault="00A672AC" w:rsidP="00A672AC">
            <w:pPr>
              <w:jc w:val="center"/>
              <w:rPr>
                <w:rFonts w:cs="Arial"/>
              </w:rPr>
            </w:pPr>
            <w:r>
              <w:rPr>
                <w:rFonts w:cs="Arial"/>
              </w:rPr>
              <w:t>50</w:t>
            </w:r>
            <w:r w:rsidRPr="003E04EF">
              <w:rPr>
                <w:rFonts w:cs="Arial"/>
              </w:rPr>
              <w:t>%</w:t>
            </w:r>
          </w:p>
        </w:tc>
        <w:tc>
          <w:tcPr>
            <w:tcW w:w="1379" w:type="dxa"/>
            <w:shd w:val="clear" w:color="auto" w:fill="FFFFFF" w:themeFill="background1"/>
            <w:vAlign w:val="center"/>
          </w:tcPr>
          <w:p w:rsidR="00A672AC" w:rsidRPr="003E04EF" w:rsidRDefault="00A672AC" w:rsidP="00A672AC">
            <w:pPr>
              <w:jc w:val="center"/>
              <w:rPr>
                <w:rFonts w:cs="Arial"/>
              </w:rPr>
            </w:pPr>
            <w:r>
              <w:rPr>
                <w:rFonts w:cs="Arial"/>
              </w:rPr>
              <w:t>70</w:t>
            </w:r>
            <w:r w:rsidRPr="003E04EF">
              <w:rPr>
                <w:rFonts w:cs="Arial"/>
              </w:rPr>
              <w:t>%</w:t>
            </w:r>
          </w:p>
        </w:tc>
        <w:tc>
          <w:tcPr>
            <w:tcW w:w="1341" w:type="dxa"/>
            <w:shd w:val="clear" w:color="auto" w:fill="FFFFFF" w:themeFill="background1"/>
          </w:tcPr>
          <w:p w:rsidR="00A672AC" w:rsidRDefault="00A672AC" w:rsidP="00A672AC">
            <w:pPr>
              <w:jc w:val="center"/>
              <w:rPr>
                <w:rFonts w:cs="Arial"/>
              </w:rPr>
            </w:pPr>
            <w:r>
              <w:rPr>
                <w:rFonts w:cs="Arial"/>
              </w:rPr>
              <w:t>20%</w:t>
            </w:r>
          </w:p>
        </w:tc>
      </w:tr>
      <w:tr w:rsidR="00A672AC" w:rsidRPr="003E04EF" w:rsidTr="00A672AC">
        <w:trPr>
          <w:trHeight w:val="290"/>
        </w:trPr>
        <w:tc>
          <w:tcPr>
            <w:tcW w:w="0" w:type="auto"/>
          </w:tcPr>
          <w:p w:rsidR="00A672AC" w:rsidRPr="00D27FE6" w:rsidRDefault="00A672AC" w:rsidP="00A672AC">
            <w:pPr>
              <w:rPr>
                <w:rFonts w:cs="Arial"/>
              </w:rPr>
            </w:pPr>
            <w:r>
              <w:rPr>
                <w:rFonts w:cs="Arial"/>
              </w:rPr>
              <w:t>Reading</w:t>
            </w:r>
          </w:p>
        </w:tc>
        <w:tc>
          <w:tcPr>
            <w:tcW w:w="1083" w:type="dxa"/>
            <w:shd w:val="clear" w:color="auto" w:fill="FFFFFF" w:themeFill="background1"/>
            <w:vAlign w:val="center"/>
          </w:tcPr>
          <w:p w:rsidR="00A672AC" w:rsidRPr="003E04EF" w:rsidRDefault="00A672AC" w:rsidP="00A672AC">
            <w:pPr>
              <w:jc w:val="center"/>
              <w:rPr>
                <w:rFonts w:cs="Arial"/>
              </w:rPr>
            </w:pPr>
            <w:r>
              <w:rPr>
                <w:rFonts w:cs="Arial"/>
              </w:rPr>
              <w:t>100</w:t>
            </w:r>
            <w:r w:rsidRPr="003E04EF">
              <w:rPr>
                <w:rFonts w:cs="Arial"/>
              </w:rPr>
              <w:t>%</w:t>
            </w:r>
          </w:p>
        </w:tc>
        <w:tc>
          <w:tcPr>
            <w:tcW w:w="1379" w:type="dxa"/>
            <w:shd w:val="clear" w:color="auto" w:fill="FFFFFF" w:themeFill="background1"/>
            <w:vAlign w:val="center"/>
          </w:tcPr>
          <w:p w:rsidR="00A672AC" w:rsidRPr="003E04EF" w:rsidRDefault="00A672AC" w:rsidP="00A672AC">
            <w:pPr>
              <w:jc w:val="center"/>
              <w:rPr>
                <w:rFonts w:cs="Arial"/>
              </w:rPr>
            </w:pPr>
            <w:r>
              <w:rPr>
                <w:rFonts w:cs="Arial"/>
              </w:rPr>
              <w:t>70</w:t>
            </w:r>
            <w:r w:rsidRPr="003E04EF">
              <w:rPr>
                <w:rFonts w:cs="Arial"/>
              </w:rPr>
              <w:t>%</w:t>
            </w:r>
          </w:p>
        </w:tc>
        <w:tc>
          <w:tcPr>
            <w:tcW w:w="1341" w:type="dxa"/>
            <w:shd w:val="clear" w:color="auto" w:fill="92D050"/>
          </w:tcPr>
          <w:p w:rsidR="00A672AC" w:rsidRDefault="00A672AC" w:rsidP="00A672AC">
            <w:pPr>
              <w:jc w:val="center"/>
              <w:rPr>
                <w:rFonts w:cs="Arial"/>
              </w:rPr>
            </w:pPr>
            <w:r>
              <w:rPr>
                <w:rFonts w:cs="Arial"/>
              </w:rPr>
              <w:t>30%+</w:t>
            </w:r>
          </w:p>
        </w:tc>
      </w:tr>
      <w:tr w:rsidR="00A672AC" w:rsidRPr="003E04EF" w:rsidTr="00A672AC">
        <w:trPr>
          <w:trHeight w:val="290"/>
        </w:trPr>
        <w:tc>
          <w:tcPr>
            <w:tcW w:w="0" w:type="auto"/>
          </w:tcPr>
          <w:p w:rsidR="00A672AC" w:rsidRPr="00D27FE6" w:rsidRDefault="00A672AC" w:rsidP="00A672AC">
            <w:pPr>
              <w:rPr>
                <w:rFonts w:cs="Arial"/>
              </w:rPr>
            </w:pPr>
            <w:r>
              <w:rPr>
                <w:rFonts w:cs="Arial"/>
              </w:rPr>
              <w:t>Maths</w:t>
            </w:r>
          </w:p>
        </w:tc>
        <w:tc>
          <w:tcPr>
            <w:tcW w:w="1083" w:type="dxa"/>
            <w:shd w:val="clear" w:color="auto" w:fill="FFFFFF" w:themeFill="background1"/>
            <w:vAlign w:val="center"/>
          </w:tcPr>
          <w:p w:rsidR="00A672AC" w:rsidRPr="003E04EF" w:rsidRDefault="00A672AC" w:rsidP="00A672AC">
            <w:pPr>
              <w:jc w:val="center"/>
              <w:rPr>
                <w:rFonts w:cs="Arial"/>
              </w:rPr>
            </w:pPr>
            <w:r>
              <w:rPr>
                <w:rFonts w:cs="Arial"/>
              </w:rPr>
              <w:t>100</w:t>
            </w:r>
            <w:r w:rsidRPr="003E04EF">
              <w:rPr>
                <w:rFonts w:cs="Arial"/>
              </w:rPr>
              <w:t>%</w:t>
            </w:r>
          </w:p>
        </w:tc>
        <w:tc>
          <w:tcPr>
            <w:tcW w:w="1379" w:type="dxa"/>
            <w:shd w:val="clear" w:color="auto" w:fill="FFFFFF" w:themeFill="background1"/>
            <w:vAlign w:val="center"/>
          </w:tcPr>
          <w:p w:rsidR="00A672AC" w:rsidRPr="003E04EF" w:rsidRDefault="00A672AC" w:rsidP="00A672AC">
            <w:pPr>
              <w:jc w:val="center"/>
              <w:rPr>
                <w:rFonts w:cs="Arial"/>
              </w:rPr>
            </w:pPr>
            <w:r>
              <w:rPr>
                <w:rFonts w:cs="Arial"/>
              </w:rPr>
              <w:t>70</w:t>
            </w:r>
            <w:r w:rsidRPr="003E04EF">
              <w:rPr>
                <w:rFonts w:cs="Arial"/>
              </w:rPr>
              <w:t>%</w:t>
            </w:r>
          </w:p>
        </w:tc>
        <w:tc>
          <w:tcPr>
            <w:tcW w:w="1341" w:type="dxa"/>
            <w:shd w:val="clear" w:color="auto" w:fill="92D050"/>
          </w:tcPr>
          <w:p w:rsidR="00A672AC" w:rsidRDefault="00A672AC" w:rsidP="00A672AC">
            <w:pPr>
              <w:jc w:val="center"/>
              <w:rPr>
                <w:rFonts w:cs="Arial"/>
              </w:rPr>
            </w:pPr>
            <w:r>
              <w:rPr>
                <w:rFonts w:cs="Arial"/>
              </w:rPr>
              <w:t xml:space="preserve">30%+ </w:t>
            </w:r>
          </w:p>
        </w:tc>
      </w:tr>
    </w:tbl>
    <w:p w:rsidR="00B27211" w:rsidRDefault="00B27211">
      <w:pPr>
        <w:pStyle w:val="Heading2"/>
        <w:rPr>
          <w:sz w:val="24"/>
          <w:szCs w:val="24"/>
        </w:rPr>
      </w:pPr>
      <w:r>
        <w:rPr>
          <w:sz w:val="24"/>
          <w:szCs w:val="24"/>
        </w:rPr>
        <w:t>Disadvantaged pupil progress outcomes for the end of FS2 last academic year (2019 data and 2020 Teacher Assessment re: COVID 19)</w:t>
      </w:r>
    </w:p>
    <w:p w:rsidR="00F045B6" w:rsidRDefault="00F045B6" w:rsidP="00A672AC"/>
    <w:p w:rsidR="00F045B6" w:rsidRDefault="00F045B6" w:rsidP="00A672AC"/>
    <w:p w:rsidR="005235E4" w:rsidRPr="005235E4" w:rsidRDefault="005235E4" w:rsidP="005235E4">
      <w:pPr>
        <w:rPr>
          <w:b/>
          <w:color w:val="002060"/>
        </w:rPr>
      </w:pPr>
      <w:r w:rsidRPr="005235E4">
        <w:rPr>
          <w:b/>
          <w:color w:val="002060"/>
        </w:rPr>
        <w:t xml:space="preserve">End of Year EYFS FS2 Data </w:t>
      </w:r>
    </w:p>
    <w:p w:rsidR="00F045B6" w:rsidRDefault="00F045B6" w:rsidP="00A672AC"/>
    <w:p w:rsidR="00B27211" w:rsidRDefault="007E1894" w:rsidP="00A672AC">
      <w:r>
        <w:rPr>
          <w:noProof/>
        </w:rPr>
        <w:lastRenderedPageBreak/>
        <mc:AlternateContent>
          <mc:Choice Requires="wps">
            <w:drawing>
              <wp:anchor distT="0" distB="0" distL="114300" distR="114300" simplePos="0" relativeHeight="251660288" behindDoc="0" locked="0" layoutInCell="1" allowOverlap="1" wp14:anchorId="6639A4A4" wp14:editId="4C6E1D84">
                <wp:simplePos x="0" y="0"/>
                <wp:positionH relativeFrom="column">
                  <wp:posOffset>1280160</wp:posOffset>
                </wp:positionH>
                <wp:positionV relativeFrom="paragraph">
                  <wp:posOffset>1459230</wp:posOffset>
                </wp:positionV>
                <wp:extent cx="3619500" cy="2762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36195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5DED" w:rsidRDefault="00E15DED" w:rsidP="007E1894">
                            <w:pPr>
                              <w:shd w:val="clear" w:color="auto" w:fill="FFFF00"/>
                            </w:pPr>
                            <w:r>
                              <w:t>PPG    SEN      EAL     Boys    Girls           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27" type="#_x0000_t202" style="position:absolute;margin-left:100.8pt;margin-top:114.9pt;width:285pt;height:21.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" fillcolor="white [3201]" strokeweight=".5pt">
                <v:textbox>
                  <w:txbxContent>
                    <w:p w:rsidR="00E15DED" w:rsidRDefault="00E15DED" w:rsidP="007E1894">
                      <w:pPr>
                        <w:shd w:val="clear" w:color="auto" w:fill="FFFF00"/>
                      </w:pPr>
                      <w:r>
                        <w:t>PPG    SEN      EAL     Boys    Girls           All</w:t>
                      </w:r>
                    </w:p>
                  </w:txbxContent>
                </v:textbox>
              </v:shape>
            </w:pict>
          </mc:Fallback>
        </mc:AlternateContent>
      </w:r>
      <w:r w:rsidR="00B27211">
        <w:rPr>
          <w:noProof/>
        </w:rPr>
        <w:drawing>
          <wp:inline distT="0" distB="0" distL="0" distR="0" wp14:anchorId="376F270C" wp14:editId="3E39C5E2">
            <wp:extent cx="5943600" cy="17310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1731010"/>
                    </a:xfrm>
                    <a:prstGeom prst="rect">
                      <a:avLst/>
                    </a:prstGeom>
                  </pic:spPr>
                </pic:pic>
              </a:graphicData>
            </a:graphic>
          </wp:inline>
        </w:drawing>
      </w:r>
    </w:p>
    <w:tbl>
      <w:tblPr>
        <w:tblW w:w="9493" w:type="dxa"/>
        <w:tblCellMar>
          <w:left w:w="10" w:type="dxa"/>
          <w:right w:w="10" w:type="dxa"/>
        </w:tblCellMar>
        <w:tblLook w:val="0000" w:firstRow="0" w:lastRow="0" w:firstColumn="0" w:lastColumn="0" w:noHBand="0" w:noVBand="0"/>
      </w:tblPr>
      <w:tblGrid>
        <w:gridCol w:w="4815"/>
        <w:gridCol w:w="2400"/>
        <w:gridCol w:w="2278"/>
      </w:tblGrid>
      <w:tr w:rsidR="00B27211" w:rsidTr="00192293">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B27211" w:rsidRDefault="00B27211" w:rsidP="00192293">
            <w:pPr>
              <w:pStyle w:val="TableRow"/>
            </w:pPr>
            <w:r>
              <w:rPr>
                <w:b/>
                <w:sz w:val="22"/>
                <w:szCs w:val="22"/>
              </w:rPr>
              <w:t>Measure end of Year FS2</w:t>
            </w:r>
            <w:r w:rsidR="00A672AC">
              <w:rPr>
                <w:b/>
                <w:sz w:val="22"/>
                <w:szCs w:val="22"/>
              </w:rPr>
              <w:t xml:space="preserve"> GLD</w:t>
            </w:r>
          </w:p>
        </w:tc>
        <w:tc>
          <w:tcPr>
            <w:tcW w:w="24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B27211" w:rsidRDefault="00B27211" w:rsidP="00192293">
            <w:pPr>
              <w:pStyle w:val="TableRow"/>
              <w:jc w:val="center"/>
            </w:pPr>
            <w:r>
              <w:rPr>
                <w:b/>
                <w:sz w:val="22"/>
                <w:szCs w:val="22"/>
              </w:rPr>
              <w:t>Score 2019 data</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B27211" w:rsidRPr="00A00C34" w:rsidRDefault="00B27211" w:rsidP="00192293">
            <w:pPr>
              <w:pStyle w:val="TableRow"/>
              <w:ind w:left="0"/>
              <w:jc w:val="center"/>
              <w:rPr>
                <w:b/>
                <w:sz w:val="22"/>
                <w:szCs w:val="22"/>
              </w:rPr>
            </w:pPr>
            <w:r>
              <w:rPr>
                <w:b/>
                <w:sz w:val="22"/>
                <w:szCs w:val="22"/>
              </w:rPr>
              <w:t>Score 2020 TA</w:t>
            </w:r>
          </w:p>
        </w:tc>
      </w:tr>
      <w:tr w:rsidR="00B27211" w:rsidTr="00192293">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B27211" w:rsidRDefault="00A672AC" w:rsidP="00192293">
            <w:pPr>
              <w:pStyle w:val="TableRow"/>
            </w:pPr>
            <w:r>
              <w:rPr>
                <w:rFonts w:cs="Calibri"/>
                <w:sz w:val="22"/>
                <w:szCs w:val="22"/>
              </w:rPr>
              <w:t>Good Level of Development</w:t>
            </w:r>
          </w:p>
        </w:tc>
        <w:tc>
          <w:tcPr>
            <w:tcW w:w="24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B27211" w:rsidRDefault="00B27211" w:rsidP="00192293">
            <w:pPr>
              <w:pStyle w:val="TableRow"/>
              <w:jc w:val="center"/>
            </w:pPr>
            <w:r>
              <w:rPr>
                <w:rStyle w:val="PlaceholderText"/>
                <w:color w:val="0D0D0D"/>
              </w:rPr>
              <w:t>75%</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B27211" w:rsidRDefault="00A672AC" w:rsidP="00192293">
            <w:pPr>
              <w:pStyle w:val="TableRow"/>
              <w:ind w:left="0"/>
              <w:jc w:val="center"/>
            </w:pPr>
            <w:r>
              <w:t>67</w:t>
            </w:r>
            <w:r w:rsidR="00B27211">
              <w:t>%</w:t>
            </w:r>
          </w:p>
        </w:tc>
      </w:tr>
    </w:tbl>
    <w:p w:rsidR="00605256" w:rsidRDefault="00994F6C">
      <w:pPr>
        <w:pStyle w:val="Heading2"/>
        <w:rPr>
          <w:sz w:val="24"/>
          <w:szCs w:val="24"/>
        </w:rPr>
      </w:pPr>
      <w:r>
        <w:rPr>
          <w:sz w:val="24"/>
          <w:szCs w:val="24"/>
        </w:rPr>
        <w:t xml:space="preserve">Disadvantaged pupil </w:t>
      </w:r>
      <w:r w:rsidR="00F045B6">
        <w:rPr>
          <w:sz w:val="24"/>
          <w:szCs w:val="24"/>
        </w:rPr>
        <w:t>attainment</w:t>
      </w:r>
      <w:r>
        <w:rPr>
          <w:sz w:val="24"/>
          <w:szCs w:val="24"/>
        </w:rPr>
        <w:t xml:space="preserve"> for </w:t>
      </w:r>
      <w:r w:rsidR="00B27211">
        <w:rPr>
          <w:sz w:val="24"/>
          <w:szCs w:val="24"/>
        </w:rPr>
        <w:t xml:space="preserve">end of year 2 </w:t>
      </w:r>
      <w:r>
        <w:rPr>
          <w:sz w:val="24"/>
          <w:szCs w:val="24"/>
        </w:rPr>
        <w:t>last academic year</w:t>
      </w:r>
      <w:r w:rsidR="00E1321B">
        <w:rPr>
          <w:sz w:val="24"/>
          <w:szCs w:val="24"/>
        </w:rPr>
        <w:t xml:space="preserve"> (2019 data</w:t>
      </w:r>
      <w:r w:rsidR="00B27211">
        <w:rPr>
          <w:sz w:val="24"/>
          <w:szCs w:val="24"/>
        </w:rPr>
        <w:t xml:space="preserve"> and 2020 Teacher Assessment re: COVID 19)</w:t>
      </w:r>
      <w:r w:rsidR="00E1321B">
        <w:rPr>
          <w:sz w:val="24"/>
          <w:szCs w:val="24"/>
        </w:rPr>
        <w:t>)</w:t>
      </w:r>
    </w:p>
    <w:p w:rsidR="00E15DED" w:rsidRPr="00E15DED" w:rsidRDefault="00E15DED" w:rsidP="00E15DED">
      <w:pPr>
        <w:pStyle w:val="NoSpacing"/>
        <w:rPr>
          <w:rFonts w:ascii="Arial" w:hAnsi="Arial" w:cs="Arial"/>
          <w:b/>
          <w:sz w:val="24"/>
          <w:szCs w:val="24"/>
        </w:rPr>
      </w:pPr>
      <w:r w:rsidRPr="00E15DED">
        <w:rPr>
          <w:rFonts w:ascii="Arial" w:hAnsi="Arial" w:cs="Arial"/>
          <w:b/>
          <w:sz w:val="24"/>
          <w:szCs w:val="24"/>
        </w:rPr>
        <w:t>Year 2 cohort 2020</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E15DED" w:rsidRPr="00E15DED" w:rsidTr="00E15DED">
        <w:tc>
          <w:tcPr>
            <w:tcW w:w="1540" w:type="dxa"/>
          </w:tcPr>
          <w:p w:rsidR="00E15DED" w:rsidRPr="00E15DED" w:rsidRDefault="00E15DED" w:rsidP="00E15DED">
            <w:pPr>
              <w:pStyle w:val="NoSpacing"/>
              <w:rPr>
                <w:rFonts w:ascii="Arial" w:hAnsi="Arial" w:cs="Arial"/>
                <w:sz w:val="24"/>
                <w:szCs w:val="24"/>
              </w:rPr>
            </w:pPr>
            <w:r w:rsidRPr="00E15DED">
              <w:rPr>
                <w:rFonts w:ascii="Arial" w:hAnsi="Arial" w:cs="Arial"/>
                <w:sz w:val="24"/>
                <w:szCs w:val="24"/>
              </w:rPr>
              <w:t>All</w:t>
            </w:r>
          </w:p>
        </w:tc>
        <w:tc>
          <w:tcPr>
            <w:tcW w:w="1540" w:type="dxa"/>
          </w:tcPr>
          <w:p w:rsidR="00E15DED" w:rsidRPr="00E15DED" w:rsidRDefault="00E15DED" w:rsidP="00E15DED">
            <w:pPr>
              <w:pStyle w:val="NoSpacing"/>
              <w:rPr>
                <w:rFonts w:ascii="Arial" w:hAnsi="Arial" w:cs="Arial"/>
                <w:sz w:val="24"/>
                <w:szCs w:val="24"/>
              </w:rPr>
            </w:pPr>
            <w:r w:rsidRPr="00E15DED">
              <w:rPr>
                <w:rFonts w:ascii="Arial" w:hAnsi="Arial" w:cs="Arial"/>
                <w:sz w:val="24"/>
                <w:szCs w:val="24"/>
              </w:rPr>
              <w:t>PPG</w:t>
            </w:r>
          </w:p>
        </w:tc>
        <w:tc>
          <w:tcPr>
            <w:tcW w:w="1540" w:type="dxa"/>
          </w:tcPr>
          <w:p w:rsidR="00E15DED" w:rsidRPr="00E15DED" w:rsidRDefault="00E15DED" w:rsidP="00E15DED">
            <w:pPr>
              <w:pStyle w:val="NoSpacing"/>
              <w:rPr>
                <w:rFonts w:ascii="Arial" w:hAnsi="Arial" w:cs="Arial"/>
                <w:sz w:val="24"/>
                <w:szCs w:val="24"/>
              </w:rPr>
            </w:pPr>
            <w:r w:rsidRPr="00E15DED">
              <w:rPr>
                <w:rFonts w:ascii="Arial" w:hAnsi="Arial" w:cs="Arial"/>
                <w:sz w:val="24"/>
                <w:szCs w:val="24"/>
              </w:rPr>
              <w:t>SEN</w:t>
            </w:r>
          </w:p>
        </w:tc>
        <w:tc>
          <w:tcPr>
            <w:tcW w:w="1540" w:type="dxa"/>
          </w:tcPr>
          <w:p w:rsidR="00E15DED" w:rsidRPr="00E15DED" w:rsidRDefault="00E15DED" w:rsidP="00E15DED">
            <w:pPr>
              <w:pStyle w:val="NoSpacing"/>
              <w:rPr>
                <w:rFonts w:ascii="Arial" w:hAnsi="Arial" w:cs="Arial"/>
                <w:sz w:val="24"/>
                <w:szCs w:val="24"/>
              </w:rPr>
            </w:pPr>
            <w:r w:rsidRPr="00E15DED">
              <w:rPr>
                <w:rFonts w:ascii="Arial" w:hAnsi="Arial" w:cs="Arial"/>
                <w:sz w:val="24"/>
                <w:szCs w:val="24"/>
              </w:rPr>
              <w:t>EAL</w:t>
            </w:r>
          </w:p>
        </w:tc>
        <w:tc>
          <w:tcPr>
            <w:tcW w:w="1541" w:type="dxa"/>
          </w:tcPr>
          <w:p w:rsidR="00E15DED" w:rsidRPr="00E15DED" w:rsidRDefault="00E15DED" w:rsidP="00E15DED">
            <w:pPr>
              <w:pStyle w:val="NoSpacing"/>
              <w:rPr>
                <w:rFonts w:ascii="Arial" w:hAnsi="Arial" w:cs="Arial"/>
                <w:sz w:val="24"/>
                <w:szCs w:val="24"/>
              </w:rPr>
            </w:pPr>
            <w:r w:rsidRPr="00E15DED">
              <w:rPr>
                <w:rFonts w:ascii="Arial" w:hAnsi="Arial" w:cs="Arial"/>
                <w:sz w:val="24"/>
                <w:szCs w:val="24"/>
              </w:rPr>
              <w:t>Boys</w:t>
            </w:r>
          </w:p>
        </w:tc>
        <w:tc>
          <w:tcPr>
            <w:tcW w:w="1541" w:type="dxa"/>
          </w:tcPr>
          <w:p w:rsidR="00E15DED" w:rsidRPr="00E15DED" w:rsidRDefault="00E15DED" w:rsidP="00E15DED">
            <w:pPr>
              <w:pStyle w:val="NoSpacing"/>
              <w:rPr>
                <w:rFonts w:ascii="Arial" w:hAnsi="Arial" w:cs="Arial"/>
                <w:sz w:val="24"/>
                <w:szCs w:val="24"/>
              </w:rPr>
            </w:pPr>
            <w:r w:rsidRPr="00E15DED">
              <w:rPr>
                <w:rFonts w:ascii="Arial" w:hAnsi="Arial" w:cs="Arial"/>
                <w:sz w:val="24"/>
                <w:szCs w:val="24"/>
              </w:rPr>
              <w:t>Girls</w:t>
            </w:r>
          </w:p>
        </w:tc>
      </w:tr>
      <w:tr w:rsidR="00E15DED" w:rsidRPr="00E15DED" w:rsidTr="00E15DED">
        <w:tc>
          <w:tcPr>
            <w:tcW w:w="1540" w:type="dxa"/>
          </w:tcPr>
          <w:p w:rsidR="00E15DED" w:rsidRPr="00E15DED" w:rsidRDefault="00E15DED" w:rsidP="00E15DED">
            <w:pPr>
              <w:pStyle w:val="NoSpacing"/>
              <w:rPr>
                <w:rFonts w:ascii="Arial" w:hAnsi="Arial" w:cs="Arial"/>
                <w:sz w:val="24"/>
                <w:szCs w:val="24"/>
              </w:rPr>
            </w:pPr>
            <w:r w:rsidRPr="00E15DED">
              <w:rPr>
                <w:rFonts w:ascii="Arial" w:hAnsi="Arial" w:cs="Arial"/>
                <w:sz w:val="24"/>
                <w:szCs w:val="24"/>
              </w:rPr>
              <w:t>90</w:t>
            </w:r>
          </w:p>
        </w:tc>
        <w:tc>
          <w:tcPr>
            <w:tcW w:w="1540" w:type="dxa"/>
          </w:tcPr>
          <w:p w:rsidR="00E15DED" w:rsidRPr="00E15DED" w:rsidRDefault="00E15DED" w:rsidP="005B428B">
            <w:pPr>
              <w:pStyle w:val="NoSpacing"/>
              <w:rPr>
                <w:rFonts w:ascii="Arial" w:hAnsi="Arial" w:cs="Arial"/>
                <w:sz w:val="24"/>
                <w:szCs w:val="24"/>
              </w:rPr>
            </w:pPr>
            <w:r w:rsidRPr="00E15DED">
              <w:rPr>
                <w:rFonts w:ascii="Arial" w:hAnsi="Arial" w:cs="Arial"/>
                <w:sz w:val="24"/>
                <w:szCs w:val="24"/>
              </w:rPr>
              <w:t xml:space="preserve">16 </w:t>
            </w:r>
          </w:p>
        </w:tc>
        <w:tc>
          <w:tcPr>
            <w:tcW w:w="1540" w:type="dxa"/>
          </w:tcPr>
          <w:p w:rsidR="00E15DED" w:rsidRPr="00E15DED" w:rsidRDefault="00E15DED" w:rsidP="005B428B">
            <w:pPr>
              <w:pStyle w:val="NoSpacing"/>
              <w:rPr>
                <w:rFonts w:ascii="Arial" w:hAnsi="Arial" w:cs="Arial"/>
                <w:sz w:val="24"/>
                <w:szCs w:val="24"/>
              </w:rPr>
            </w:pPr>
            <w:r w:rsidRPr="00E15DED">
              <w:rPr>
                <w:rFonts w:ascii="Arial" w:hAnsi="Arial" w:cs="Arial"/>
                <w:sz w:val="24"/>
                <w:szCs w:val="24"/>
              </w:rPr>
              <w:t xml:space="preserve">9 </w:t>
            </w:r>
          </w:p>
        </w:tc>
        <w:tc>
          <w:tcPr>
            <w:tcW w:w="1540" w:type="dxa"/>
          </w:tcPr>
          <w:p w:rsidR="00E15DED" w:rsidRPr="00E15DED" w:rsidRDefault="00E15DED" w:rsidP="005B428B">
            <w:pPr>
              <w:pStyle w:val="NoSpacing"/>
              <w:rPr>
                <w:rFonts w:ascii="Arial" w:hAnsi="Arial" w:cs="Arial"/>
                <w:sz w:val="24"/>
                <w:szCs w:val="24"/>
              </w:rPr>
            </w:pPr>
            <w:r w:rsidRPr="00E15DED">
              <w:rPr>
                <w:rFonts w:ascii="Arial" w:hAnsi="Arial" w:cs="Arial"/>
                <w:sz w:val="24"/>
                <w:szCs w:val="24"/>
              </w:rPr>
              <w:t xml:space="preserve">22 </w:t>
            </w:r>
          </w:p>
        </w:tc>
        <w:tc>
          <w:tcPr>
            <w:tcW w:w="1541" w:type="dxa"/>
          </w:tcPr>
          <w:p w:rsidR="00E15DED" w:rsidRPr="00E15DED" w:rsidRDefault="00E15DED" w:rsidP="005B428B">
            <w:pPr>
              <w:pStyle w:val="NoSpacing"/>
              <w:rPr>
                <w:rFonts w:ascii="Arial" w:hAnsi="Arial" w:cs="Arial"/>
                <w:sz w:val="24"/>
                <w:szCs w:val="24"/>
              </w:rPr>
            </w:pPr>
            <w:r w:rsidRPr="00E15DED">
              <w:rPr>
                <w:rFonts w:ascii="Arial" w:hAnsi="Arial" w:cs="Arial"/>
                <w:sz w:val="24"/>
                <w:szCs w:val="24"/>
              </w:rPr>
              <w:t xml:space="preserve">52 </w:t>
            </w:r>
          </w:p>
        </w:tc>
        <w:tc>
          <w:tcPr>
            <w:tcW w:w="1541" w:type="dxa"/>
          </w:tcPr>
          <w:p w:rsidR="00E15DED" w:rsidRPr="00E15DED" w:rsidRDefault="00E15DED" w:rsidP="005B428B">
            <w:pPr>
              <w:pStyle w:val="NoSpacing"/>
              <w:rPr>
                <w:rFonts w:ascii="Arial" w:hAnsi="Arial" w:cs="Arial"/>
                <w:sz w:val="24"/>
                <w:szCs w:val="24"/>
              </w:rPr>
            </w:pPr>
            <w:r w:rsidRPr="00E15DED">
              <w:rPr>
                <w:rFonts w:ascii="Arial" w:hAnsi="Arial" w:cs="Arial"/>
                <w:sz w:val="24"/>
                <w:szCs w:val="24"/>
              </w:rPr>
              <w:t xml:space="preserve">38 </w:t>
            </w:r>
          </w:p>
        </w:tc>
      </w:tr>
    </w:tbl>
    <w:p w:rsidR="00E15DED" w:rsidRPr="00E15DED" w:rsidRDefault="00E15DED" w:rsidP="00E15DED"/>
    <w:tbl>
      <w:tblPr>
        <w:tblStyle w:val="TableGrid"/>
        <w:tblW w:w="6965" w:type="dxa"/>
        <w:tblLook w:val="04A0" w:firstRow="1" w:lastRow="0" w:firstColumn="1" w:lastColumn="0" w:noHBand="0" w:noVBand="1"/>
      </w:tblPr>
      <w:tblGrid>
        <w:gridCol w:w="1111"/>
        <w:gridCol w:w="899"/>
        <w:gridCol w:w="885"/>
        <w:gridCol w:w="869"/>
        <w:gridCol w:w="934"/>
        <w:gridCol w:w="885"/>
        <w:gridCol w:w="1382"/>
      </w:tblGrid>
      <w:tr w:rsidR="00A00C34" w:rsidRPr="00B4783B" w:rsidTr="00192293">
        <w:trPr>
          <w:trHeight w:val="290"/>
        </w:trPr>
        <w:tc>
          <w:tcPr>
            <w:tcW w:w="6965" w:type="dxa"/>
            <w:gridSpan w:val="7"/>
            <w:shd w:val="clear" w:color="auto" w:fill="FFC000"/>
          </w:tcPr>
          <w:p w:rsidR="00A00C34" w:rsidRPr="00B27211" w:rsidRDefault="00A00C34" w:rsidP="00192293">
            <w:pPr>
              <w:jc w:val="center"/>
              <w:rPr>
                <w:rFonts w:ascii="Arial" w:hAnsi="Arial" w:cs="Arial"/>
                <w:sz w:val="24"/>
                <w:szCs w:val="24"/>
              </w:rPr>
            </w:pPr>
            <w:r w:rsidRPr="00B27211">
              <w:rPr>
                <w:rFonts w:ascii="Arial" w:hAnsi="Arial" w:cs="Arial"/>
                <w:sz w:val="24"/>
                <w:szCs w:val="24"/>
              </w:rPr>
              <w:t>Year Two end of year results 2019 for ARE +</w:t>
            </w:r>
          </w:p>
        </w:tc>
      </w:tr>
      <w:tr w:rsidR="00A00C34" w:rsidRPr="00B4783B" w:rsidTr="00192293">
        <w:trPr>
          <w:trHeight w:val="290"/>
        </w:trPr>
        <w:tc>
          <w:tcPr>
            <w:tcW w:w="0" w:type="auto"/>
          </w:tcPr>
          <w:p w:rsidR="00A00C34" w:rsidRPr="00B27211" w:rsidRDefault="00A00C34" w:rsidP="00192293">
            <w:pPr>
              <w:rPr>
                <w:rFonts w:ascii="Arial" w:hAnsi="Arial" w:cs="Arial"/>
                <w:sz w:val="24"/>
                <w:szCs w:val="24"/>
              </w:rPr>
            </w:pPr>
          </w:p>
        </w:tc>
        <w:tc>
          <w:tcPr>
            <w:tcW w:w="899" w:type="dxa"/>
            <w:shd w:val="clear" w:color="auto" w:fill="auto"/>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PPG</w:t>
            </w:r>
          </w:p>
        </w:tc>
        <w:tc>
          <w:tcPr>
            <w:tcW w:w="885" w:type="dxa"/>
            <w:shd w:val="clear" w:color="auto" w:fill="auto"/>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SEN</w:t>
            </w:r>
          </w:p>
        </w:tc>
        <w:tc>
          <w:tcPr>
            <w:tcW w:w="869" w:type="dxa"/>
            <w:shd w:val="clear" w:color="auto" w:fill="auto"/>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EAL</w:t>
            </w:r>
          </w:p>
        </w:tc>
        <w:tc>
          <w:tcPr>
            <w:tcW w:w="934" w:type="dxa"/>
            <w:shd w:val="clear" w:color="auto" w:fill="auto"/>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 xml:space="preserve">Boys </w:t>
            </w:r>
          </w:p>
        </w:tc>
        <w:tc>
          <w:tcPr>
            <w:tcW w:w="885" w:type="dxa"/>
            <w:shd w:val="clear" w:color="auto" w:fill="auto"/>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Girls</w:t>
            </w:r>
          </w:p>
        </w:tc>
        <w:tc>
          <w:tcPr>
            <w:tcW w:w="1382" w:type="dxa"/>
            <w:shd w:val="clear" w:color="auto" w:fill="auto"/>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All children</w:t>
            </w:r>
          </w:p>
        </w:tc>
      </w:tr>
      <w:tr w:rsidR="00A00C34" w:rsidRPr="00B4783B" w:rsidTr="00192293">
        <w:trPr>
          <w:trHeight w:val="290"/>
        </w:trPr>
        <w:tc>
          <w:tcPr>
            <w:tcW w:w="0" w:type="auto"/>
          </w:tcPr>
          <w:p w:rsidR="00A00C34" w:rsidRPr="00B27211" w:rsidRDefault="00A00C34" w:rsidP="00192293">
            <w:pPr>
              <w:rPr>
                <w:rFonts w:ascii="Arial" w:hAnsi="Arial" w:cs="Arial"/>
                <w:sz w:val="24"/>
                <w:szCs w:val="24"/>
              </w:rPr>
            </w:pPr>
            <w:r w:rsidRPr="00B27211">
              <w:rPr>
                <w:rFonts w:ascii="Arial" w:hAnsi="Arial" w:cs="Arial"/>
                <w:sz w:val="24"/>
                <w:szCs w:val="24"/>
              </w:rPr>
              <w:t>Writing</w:t>
            </w:r>
          </w:p>
        </w:tc>
        <w:tc>
          <w:tcPr>
            <w:tcW w:w="899"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74%</w:t>
            </w:r>
          </w:p>
        </w:tc>
        <w:tc>
          <w:tcPr>
            <w:tcW w:w="885"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33%</w:t>
            </w:r>
          </w:p>
        </w:tc>
        <w:tc>
          <w:tcPr>
            <w:tcW w:w="869"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87%</w:t>
            </w:r>
          </w:p>
        </w:tc>
        <w:tc>
          <w:tcPr>
            <w:tcW w:w="934"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82%</w:t>
            </w:r>
          </w:p>
        </w:tc>
        <w:tc>
          <w:tcPr>
            <w:tcW w:w="885" w:type="dxa"/>
            <w:shd w:val="clear" w:color="auto" w:fill="FFFF00"/>
            <w:vAlign w:val="center"/>
          </w:tcPr>
          <w:p w:rsidR="00A00C34" w:rsidRPr="00B27211" w:rsidRDefault="00A00C34" w:rsidP="00192293">
            <w:pPr>
              <w:jc w:val="center"/>
              <w:rPr>
                <w:rFonts w:ascii="Arial" w:hAnsi="Arial" w:cs="Arial"/>
                <w:color w:val="FFFF00"/>
                <w:sz w:val="24"/>
                <w:szCs w:val="24"/>
              </w:rPr>
            </w:pPr>
            <w:r w:rsidRPr="00B27211">
              <w:rPr>
                <w:rFonts w:ascii="Arial" w:hAnsi="Arial" w:cs="Arial"/>
                <w:sz w:val="24"/>
                <w:szCs w:val="24"/>
              </w:rPr>
              <w:t>86%</w:t>
            </w:r>
          </w:p>
        </w:tc>
        <w:tc>
          <w:tcPr>
            <w:tcW w:w="1382"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84%</w:t>
            </w:r>
          </w:p>
        </w:tc>
      </w:tr>
      <w:tr w:rsidR="00A00C34" w:rsidRPr="00B4783B" w:rsidTr="00192293">
        <w:trPr>
          <w:trHeight w:val="290"/>
        </w:trPr>
        <w:tc>
          <w:tcPr>
            <w:tcW w:w="0" w:type="auto"/>
          </w:tcPr>
          <w:p w:rsidR="00A00C34" w:rsidRPr="00B27211" w:rsidRDefault="00A00C34" w:rsidP="00192293">
            <w:pPr>
              <w:rPr>
                <w:rFonts w:ascii="Arial" w:hAnsi="Arial" w:cs="Arial"/>
                <w:sz w:val="24"/>
                <w:szCs w:val="24"/>
              </w:rPr>
            </w:pPr>
            <w:r w:rsidRPr="00B27211">
              <w:rPr>
                <w:rFonts w:ascii="Arial" w:hAnsi="Arial" w:cs="Arial"/>
                <w:sz w:val="24"/>
                <w:szCs w:val="24"/>
              </w:rPr>
              <w:t>Reading</w:t>
            </w:r>
          </w:p>
        </w:tc>
        <w:tc>
          <w:tcPr>
            <w:tcW w:w="899"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75%</w:t>
            </w:r>
          </w:p>
        </w:tc>
        <w:tc>
          <w:tcPr>
            <w:tcW w:w="885" w:type="dxa"/>
            <w:shd w:val="clear" w:color="auto" w:fill="FF00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50%</w:t>
            </w:r>
          </w:p>
        </w:tc>
        <w:tc>
          <w:tcPr>
            <w:tcW w:w="869" w:type="dxa"/>
            <w:shd w:val="clear" w:color="auto" w:fill="FF00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87%</w:t>
            </w:r>
          </w:p>
        </w:tc>
        <w:tc>
          <w:tcPr>
            <w:tcW w:w="934" w:type="dxa"/>
            <w:shd w:val="clear" w:color="auto" w:fill="FF00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83%</w:t>
            </w:r>
          </w:p>
        </w:tc>
        <w:tc>
          <w:tcPr>
            <w:tcW w:w="885" w:type="dxa"/>
            <w:shd w:val="clear" w:color="auto" w:fill="FF00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86%</w:t>
            </w:r>
          </w:p>
        </w:tc>
        <w:tc>
          <w:tcPr>
            <w:tcW w:w="1382" w:type="dxa"/>
            <w:shd w:val="clear" w:color="auto" w:fill="FF00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85%</w:t>
            </w:r>
          </w:p>
        </w:tc>
      </w:tr>
      <w:tr w:rsidR="00A00C34" w:rsidRPr="00B4783B" w:rsidTr="00192293">
        <w:trPr>
          <w:trHeight w:val="290"/>
        </w:trPr>
        <w:tc>
          <w:tcPr>
            <w:tcW w:w="0" w:type="auto"/>
          </w:tcPr>
          <w:p w:rsidR="00A00C34" w:rsidRPr="00B27211" w:rsidRDefault="00A00C34" w:rsidP="00192293">
            <w:pPr>
              <w:rPr>
                <w:rFonts w:ascii="Arial" w:hAnsi="Arial" w:cs="Arial"/>
                <w:sz w:val="24"/>
                <w:szCs w:val="24"/>
              </w:rPr>
            </w:pPr>
            <w:r w:rsidRPr="00B27211">
              <w:rPr>
                <w:rFonts w:ascii="Arial" w:hAnsi="Arial" w:cs="Arial"/>
                <w:sz w:val="24"/>
                <w:szCs w:val="24"/>
              </w:rPr>
              <w:t>Maths</w:t>
            </w:r>
          </w:p>
        </w:tc>
        <w:tc>
          <w:tcPr>
            <w:tcW w:w="899"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93%</w:t>
            </w:r>
          </w:p>
        </w:tc>
        <w:tc>
          <w:tcPr>
            <w:tcW w:w="885"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67%</w:t>
            </w:r>
          </w:p>
        </w:tc>
        <w:tc>
          <w:tcPr>
            <w:tcW w:w="869"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96%</w:t>
            </w:r>
          </w:p>
        </w:tc>
        <w:tc>
          <w:tcPr>
            <w:tcW w:w="934" w:type="dxa"/>
            <w:shd w:val="clear" w:color="auto" w:fill="FF00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88%</w:t>
            </w:r>
          </w:p>
        </w:tc>
        <w:tc>
          <w:tcPr>
            <w:tcW w:w="885"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94%</w:t>
            </w:r>
          </w:p>
        </w:tc>
        <w:tc>
          <w:tcPr>
            <w:tcW w:w="1382"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91%</w:t>
            </w:r>
          </w:p>
        </w:tc>
      </w:tr>
      <w:tr w:rsidR="00A00C34" w:rsidRPr="00B4783B" w:rsidTr="00192293">
        <w:trPr>
          <w:trHeight w:val="290"/>
        </w:trPr>
        <w:tc>
          <w:tcPr>
            <w:tcW w:w="0" w:type="auto"/>
          </w:tcPr>
          <w:p w:rsidR="00A00C34" w:rsidRPr="00B27211" w:rsidRDefault="00A00C34" w:rsidP="00192293">
            <w:pPr>
              <w:rPr>
                <w:rFonts w:ascii="Arial" w:hAnsi="Arial" w:cs="Arial"/>
                <w:sz w:val="24"/>
                <w:szCs w:val="24"/>
              </w:rPr>
            </w:pPr>
            <w:r w:rsidRPr="00B27211">
              <w:rPr>
                <w:rFonts w:ascii="Arial" w:hAnsi="Arial" w:cs="Arial"/>
                <w:sz w:val="24"/>
                <w:szCs w:val="24"/>
              </w:rPr>
              <w:t>Science</w:t>
            </w:r>
          </w:p>
        </w:tc>
        <w:tc>
          <w:tcPr>
            <w:tcW w:w="899"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100%</w:t>
            </w:r>
          </w:p>
        </w:tc>
        <w:tc>
          <w:tcPr>
            <w:tcW w:w="885"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100%</w:t>
            </w:r>
          </w:p>
        </w:tc>
        <w:tc>
          <w:tcPr>
            <w:tcW w:w="869"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100%</w:t>
            </w:r>
          </w:p>
        </w:tc>
        <w:tc>
          <w:tcPr>
            <w:tcW w:w="934"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100%</w:t>
            </w:r>
          </w:p>
        </w:tc>
        <w:tc>
          <w:tcPr>
            <w:tcW w:w="885"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100%</w:t>
            </w:r>
          </w:p>
        </w:tc>
        <w:tc>
          <w:tcPr>
            <w:tcW w:w="1382" w:type="dxa"/>
            <w:shd w:val="clear" w:color="auto" w:fill="92D050"/>
            <w:vAlign w:val="center"/>
          </w:tcPr>
          <w:p w:rsidR="00A00C34" w:rsidRPr="00B27211" w:rsidRDefault="00A00C34" w:rsidP="00192293">
            <w:pPr>
              <w:jc w:val="center"/>
              <w:rPr>
                <w:rFonts w:ascii="Arial" w:hAnsi="Arial" w:cs="Arial"/>
                <w:color w:val="FF0000"/>
                <w:sz w:val="24"/>
                <w:szCs w:val="24"/>
              </w:rPr>
            </w:pPr>
            <w:r w:rsidRPr="00B27211">
              <w:rPr>
                <w:rFonts w:ascii="Arial" w:hAnsi="Arial" w:cs="Arial"/>
                <w:sz w:val="24"/>
                <w:szCs w:val="24"/>
              </w:rPr>
              <w:t>100%</w:t>
            </w:r>
          </w:p>
        </w:tc>
      </w:tr>
      <w:tr w:rsidR="00A00C34" w:rsidRPr="00B4783B" w:rsidTr="00192293">
        <w:trPr>
          <w:trHeight w:val="290"/>
        </w:trPr>
        <w:tc>
          <w:tcPr>
            <w:tcW w:w="6965" w:type="dxa"/>
            <w:gridSpan w:val="7"/>
            <w:shd w:val="clear" w:color="auto" w:fill="E5DFEC" w:themeFill="accent4" w:themeFillTint="33"/>
          </w:tcPr>
          <w:p w:rsidR="00A00C34" w:rsidRPr="00B27211" w:rsidRDefault="00A00C34" w:rsidP="00192293">
            <w:pPr>
              <w:jc w:val="center"/>
              <w:rPr>
                <w:rFonts w:ascii="Arial" w:hAnsi="Arial" w:cs="Arial"/>
                <w:sz w:val="24"/>
                <w:szCs w:val="24"/>
              </w:rPr>
            </w:pPr>
            <w:r w:rsidRPr="00B27211">
              <w:rPr>
                <w:rFonts w:ascii="Arial" w:hAnsi="Arial" w:cs="Arial"/>
                <w:sz w:val="24"/>
                <w:szCs w:val="24"/>
              </w:rPr>
              <w:t>Year Two end of year results 2020 for ARE + Teacher Ass</w:t>
            </w:r>
          </w:p>
        </w:tc>
      </w:tr>
      <w:tr w:rsidR="00A00C34" w:rsidRPr="00B4783B" w:rsidTr="00192293">
        <w:trPr>
          <w:trHeight w:val="290"/>
        </w:trPr>
        <w:tc>
          <w:tcPr>
            <w:tcW w:w="0" w:type="auto"/>
          </w:tcPr>
          <w:p w:rsidR="00A00C34" w:rsidRPr="00B27211" w:rsidRDefault="00A00C34" w:rsidP="00192293">
            <w:pPr>
              <w:rPr>
                <w:rFonts w:ascii="Arial" w:hAnsi="Arial" w:cs="Arial"/>
                <w:sz w:val="24"/>
                <w:szCs w:val="24"/>
              </w:rPr>
            </w:pPr>
          </w:p>
        </w:tc>
        <w:tc>
          <w:tcPr>
            <w:tcW w:w="899" w:type="dxa"/>
            <w:shd w:val="clear" w:color="auto" w:fill="auto"/>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PPG</w:t>
            </w:r>
          </w:p>
        </w:tc>
        <w:tc>
          <w:tcPr>
            <w:tcW w:w="885" w:type="dxa"/>
            <w:shd w:val="clear" w:color="auto" w:fill="auto"/>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SEN</w:t>
            </w:r>
          </w:p>
        </w:tc>
        <w:tc>
          <w:tcPr>
            <w:tcW w:w="869" w:type="dxa"/>
            <w:shd w:val="clear" w:color="auto" w:fill="auto"/>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EAL</w:t>
            </w:r>
          </w:p>
        </w:tc>
        <w:tc>
          <w:tcPr>
            <w:tcW w:w="934" w:type="dxa"/>
            <w:shd w:val="clear" w:color="auto" w:fill="auto"/>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 xml:space="preserve">Boys </w:t>
            </w:r>
          </w:p>
        </w:tc>
        <w:tc>
          <w:tcPr>
            <w:tcW w:w="885" w:type="dxa"/>
            <w:shd w:val="clear" w:color="auto" w:fill="auto"/>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Girls</w:t>
            </w:r>
          </w:p>
        </w:tc>
        <w:tc>
          <w:tcPr>
            <w:tcW w:w="1382" w:type="dxa"/>
            <w:shd w:val="clear" w:color="auto" w:fill="auto"/>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All children</w:t>
            </w:r>
          </w:p>
        </w:tc>
      </w:tr>
      <w:tr w:rsidR="00A00C34" w:rsidRPr="00B4783B" w:rsidTr="00192293">
        <w:trPr>
          <w:trHeight w:val="290"/>
        </w:trPr>
        <w:tc>
          <w:tcPr>
            <w:tcW w:w="0" w:type="auto"/>
          </w:tcPr>
          <w:p w:rsidR="00A00C34" w:rsidRPr="00B27211" w:rsidRDefault="00A00C34" w:rsidP="00192293">
            <w:pPr>
              <w:rPr>
                <w:rFonts w:ascii="Arial" w:hAnsi="Arial" w:cs="Arial"/>
                <w:sz w:val="24"/>
                <w:szCs w:val="24"/>
              </w:rPr>
            </w:pPr>
            <w:r w:rsidRPr="00B27211">
              <w:rPr>
                <w:rFonts w:ascii="Arial" w:hAnsi="Arial" w:cs="Arial"/>
                <w:sz w:val="24"/>
                <w:szCs w:val="24"/>
              </w:rPr>
              <w:t>Writing</w:t>
            </w:r>
          </w:p>
        </w:tc>
        <w:tc>
          <w:tcPr>
            <w:tcW w:w="899"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75%</w:t>
            </w:r>
          </w:p>
        </w:tc>
        <w:tc>
          <w:tcPr>
            <w:tcW w:w="885"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87%</w:t>
            </w:r>
          </w:p>
        </w:tc>
        <w:tc>
          <w:tcPr>
            <w:tcW w:w="869"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95%</w:t>
            </w:r>
          </w:p>
        </w:tc>
        <w:tc>
          <w:tcPr>
            <w:tcW w:w="934"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90%</w:t>
            </w:r>
          </w:p>
        </w:tc>
        <w:tc>
          <w:tcPr>
            <w:tcW w:w="885" w:type="dxa"/>
            <w:shd w:val="clear" w:color="auto" w:fill="92D050"/>
            <w:vAlign w:val="center"/>
          </w:tcPr>
          <w:p w:rsidR="00A00C34" w:rsidRPr="00B27211" w:rsidRDefault="00A00C34" w:rsidP="00192293">
            <w:pPr>
              <w:jc w:val="center"/>
              <w:rPr>
                <w:rFonts w:ascii="Arial" w:hAnsi="Arial" w:cs="Arial"/>
                <w:color w:val="FFFF00"/>
                <w:sz w:val="24"/>
                <w:szCs w:val="24"/>
              </w:rPr>
            </w:pPr>
            <w:r w:rsidRPr="00B27211">
              <w:rPr>
                <w:rFonts w:ascii="Arial" w:hAnsi="Arial" w:cs="Arial"/>
                <w:sz w:val="24"/>
                <w:szCs w:val="24"/>
              </w:rPr>
              <w:t>94%</w:t>
            </w:r>
          </w:p>
        </w:tc>
        <w:tc>
          <w:tcPr>
            <w:tcW w:w="1382"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91%</w:t>
            </w:r>
          </w:p>
        </w:tc>
      </w:tr>
      <w:tr w:rsidR="00A00C34" w:rsidRPr="00B4783B" w:rsidTr="00192293">
        <w:trPr>
          <w:trHeight w:val="290"/>
        </w:trPr>
        <w:tc>
          <w:tcPr>
            <w:tcW w:w="0" w:type="auto"/>
          </w:tcPr>
          <w:p w:rsidR="00A00C34" w:rsidRPr="00B27211" w:rsidRDefault="00A00C34" w:rsidP="00192293">
            <w:pPr>
              <w:rPr>
                <w:rFonts w:ascii="Arial" w:hAnsi="Arial" w:cs="Arial"/>
                <w:sz w:val="24"/>
                <w:szCs w:val="24"/>
              </w:rPr>
            </w:pPr>
            <w:r w:rsidRPr="00B27211">
              <w:rPr>
                <w:rFonts w:ascii="Arial" w:hAnsi="Arial" w:cs="Arial"/>
                <w:sz w:val="24"/>
                <w:szCs w:val="24"/>
              </w:rPr>
              <w:t>Reading</w:t>
            </w:r>
          </w:p>
        </w:tc>
        <w:tc>
          <w:tcPr>
            <w:tcW w:w="899"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75%</w:t>
            </w:r>
          </w:p>
        </w:tc>
        <w:tc>
          <w:tcPr>
            <w:tcW w:w="885"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87%</w:t>
            </w:r>
          </w:p>
        </w:tc>
        <w:tc>
          <w:tcPr>
            <w:tcW w:w="869"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95%</w:t>
            </w:r>
          </w:p>
        </w:tc>
        <w:tc>
          <w:tcPr>
            <w:tcW w:w="934"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88%</w:t>
            </w:r>
          </w:p>
        </w:tc>
        <w:tc>
          <w:tcPr>
            <w:tcW w:w="885"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94%</w:t>
            </w:r>
          </w:p>
        </w:tc>
        <w:tc>
          <w:tcPr>
            <w:tcW w:w="1382"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91%</w:t>
            </w:r>
          </w:p>
        </w:tc>
      </w:tr>
      <w:tr w:rsidR="00A00C34" w:rsidRPr="00B4783B" w:rsidTr="00192293">
        <w:trPr>
          <w:trHeight w:val="290"/>
        </w:trPr>
        <w:tc>
          <w:tcPr>
            <w:tcW w:w="0" w:type="auto"/>
          </w:tcPr>
          <w:p w:rsidR="00A00C34" w:rsidRPr="00B27211" w:rsidRDefault="00A00C34" w:rsidP="00192293">
            <w:pPr>
              <w:rPr>
                <w:rFonts w:ascii="Arial" w:hAnsi="Arial" w:cs="Arial"/>
                <w:sz w:val="24"/>
                <w:szCs w:val="24"/>
              </w:rPr>
            </w:pPr>
            <w:r w:rsidRPr="00B27211">
              <w:rPr>
                <w:rFonts w:ascii="Arial" w:hAnsi="Arial" w:cs="Arial"/>
                <w:sz w:val="24"/>
                <w:szCs w:val="24"/>
              </w:rPr>
              <w:t>Maths</w:t>
            </w:r>
          </w:p>
        </w:tc>
        <w:tc>
          <w:tcPr>
            <w:tcW w:w="899" w:type="dxa"/>
            <w:shd w:val="clear" w:color="auto" w:fill="FF00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75%</w:t>
            </w:r>
          </w:p>
        </w:tc>
        <w:tc>
          <w:tcPr>
            <w:tcW w:w="885"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87%</w:t>
            </w:r>
          </w:p>
        </w:tc>
        <w:tc>
          <w:tcPr>
            <w:tcW w:w="869"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95%</w:t>
            </w:r>
          </w:p>
        </w:tc>
        <w:tc>
          <w:tcPr>
            <w:tcW w:w="934"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95%</w:t>
            </w:r>
          </w:p>
        </w:tc>
        <w:tc>
          <w:tcPr>
            <w:tcW w:w="885" w:type="dxa"/>
            <w:shd w:val="clear" w:color="auto" w:fill="FF00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90%</w:t>
            </w:r>
          </w:p>
        </w:tc>
        <w:tc>
          <w:tcPr>
            <w:tcW w:w="1382" w:type="dxa"/>
            <w:shd w:val="clear" w:color="auto" w:fill="92D05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92%</w:t>
            </w:r>
          </w:p>
        </w:tc>
      </w:tr>
      <w:tr w:rsidR="00A00C34" w:rsidRPr="00B4783B" w:rsidTr="00192293">
        <w:trPr>
          <w:trHeight w:val="290"/>
        </w:trPr>
        <w:tc>
          <w:tcPr>
            <w:tcW w:w="0" w:type="auto"/>
          </w:tcPr>
          <w:p w:rsidR="00A00C34" w:rsidRPr="00B27211" w:rsidRDefault="00A00C34" w:rsidP="00192293">
            <w:pPr>
              <w:rPr>
                <w:rFonts w:ascii="Arial" w:hAnsi="Arial" w:cs="Arial"/>
                <w:sz w:val="24"/>
                <w:szCs w:val="24"/>
              </w:rPr>
            </w:pPr>
            <w:r w:rsidRPr="00B27211">
              <w:rPr>
                <w:rFonts w:ascii="Arial" w:hAnsi="Arial" w:cs="Arial"/>
                <w:sz w:val="24"/>
                <w:szCs w:val="24"/>
              </w:rPr>
              <w:t>Science</w:t>
            </w:r>
          </w:p>
        </w:tc>
        <w:tc>
          <w:tcPr>
            <w:tcW w:w="899"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100%</w:t>
            </w:r>
          </w:p>
        </w:tc>
        <w:tc>
          <w:tcPr>
            <w:tcW w:w="885"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100%</w:t>
            </w:r>
          </w:p>
        </w:tc>
        <w:tc>
          <w:tcPr>
            <w:tcW w:w="869"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100%</w:t>
            </w:r>
          </w:p>
        </w:tc>
        <w:tc>
          <w:tcPr>
            <w:tcW w:w="934"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100%</w:t>
            </w:r>
          </w:p>
        </w:tc>
        <w:tc>
          <w:tcPr>
            <w:tcW w:w="885" w:type="dxa"/>
            <w:shd w:val="clear" w:color="auto" w:fill="FFFF00"/>
            <w:vAlign w:val="center"/>
          </w:tcPr>
          <w:p w:rsidR="00A00C34" w:rsidRPr="00B27211" w:rsidRDefault="00A00C34" w:rsidP="00192293">
            <w:pPr>
              <w:jc w:val="center"/>
              <w:rPr>
                <w:rFonts w:ascii="Arial" w:hAnsi="Arial" w:cs="Arial"/>
                <w:sz w:val="24"/>
                <w:szCs w:val="24"/>
              </w:rPr>
            </w:pPr>
            <w:r w:rsidRPr="00B27211">
              <w:rPr>
                <w:rFonts w:ascii="Arial" w:hAnsi="Arial" w:cs="Arial"/>
                <w:sz w:val="24"/>
                <w:szCs w:val="24"/>
              </w:rPr>
              <w:t>100%</w:t>
            </w:r>
          </w:p>
        </w:tc>
        <w:tc>
          <w:tcPr>
            <w:tcW w:w="1382" w:type="dxa"/>
            <w:shd w:val="clear" w:color="auto" w:fill="92D050"/>
            <w:vAlign w:val="center"/>
          </w:tcPr>
          <w:p w:rsidR="00A00C34" w:rsidRPr="00B27211" w:rsidRDefault="00A00C34" w:rsidP="00192293">
            <w:pPr>
              <w:jc w:val="center"/>
              <w:rPr>
                <w:rFonts w:ascii="Arial" w:hAnsi="Arial" w:cs="Arial"/>
                <w:color w:val="FF0000"/>
                <w:sz w:val="24"/>
                <w:szCs w:val="24"/>
              </w:rPr>
            </w:pPr>
            <w:r w:rsidRPr="00B27211">
              <w:rPr>
                <w:rFonts w:ascii="Arial" w:hAnsi="Arial" w:cs="Arial"/>
                <w:sz w:val="24"/>
                <w:szCs w:val="24"/>
              </w:rPr>
              <w:t>100%</w:t>
            </w:r>
          </w:p>
        </w:tc>
      </w:tr>
    </w:tbl>
    <w:p w:rsidR="00A00C34" w:rsidRDefault="00A00C34" w:rsidP="00A00C34"/>
    <w:tbl>
      <w:tblPr>
        <w:tblpPr w:leftFromText="180" w:rightFromText="180" w:vertAnchor="text" w:horzAnchor="margin" w:tblpY="-53"/>
        <w:tblW w:w="9493" w:type="dxa"/>
        <w:tblCellMar>
          <w:left w:w="10" w:type="dxa"/>
          <w:right w:w="10" w:type="dxa"/>
        </w:tblCellMar>
        <w:tblLook w:val="0000" w:firstRow="0" w:lastRow="0" w:firstColumn="0" w:lastColumn="0" w:noHBand="0" w:noVBand="0"/>
      </w:tblPr>
      <w:tblGrid>
        <w:gridCol w:w="4815"/>
        <w:gridCol w:w="2400"/>
        <w:gridCol w:w="2278"/>
      </w:tblGrid>
      <w:tr w:rsidR="007E1894" w:rsidTr="007E1894">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7E1894" w:rsidRDefault="007E1894" w:rsidP="007E1894">
            <w:pPr>
              <w:pStyle w:val="TableRow"/>
            </w:pPr>
            <w:r>
              <w:rPr>
                <w:b/>
                <w:sz w:val="22"/>
                <w:szCs w:val="22"/>
              </w:rPr>
              <w:lastRenderedPageBreak/>
              <w:t>Measure end of Year 2 for PPG</w:t>
            </w:r>
          </w:p>
        </w:tc>
        <w:tc>
          <w:tcPr>
            <w:tcW w:w="24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7E1894" w:rsidRDefault="007E1894" w:rsidP="007E1894">
            <w:pPr>
              <w:pStyle w:val="TableRow"/>
              <w:jc w:val="center"/>
            </w:pPr>
            <w:r>
              <w:rPr>
                <w:b/>
                <w:sz w:val="22"/>
                <w:szCs w:val="22"/>
              </w:rPr>
              <w:t>Score 2019 data</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7E1894" w:rsidRPr="00A00C34" w:rsidRDefault="007E1894" w:rsidP="007E1894">
            <w:pPr>
              <w:pStyle w:val="TableRow"/>
              <w:ind w:left="0"/>
              <w:jc w:val="center"/>
              <w:rPr>
                <w:b/>
                <w:sz w:val="22"/>
                <w:szCs w:val="22"/>
              </w:rPr>
            </w:pPr>
            <w:r>
              <w:rPr>
                <w:b/>
                <w:sz w:val="22"/>
                <w:szCs w:val="22"/>
              </w:rPr>
              <w:t>Score 2020 TA</w:t>
            </w:r>
          </w:p>
        </w:tc>
      </w:tr>
      <w:tr w:rsidR="007E1894" w:rsidTr="007E1894">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7E1894" w:rsidRDefault="007E1894" w:rsidP="007E1894">
            <w:pPr>
              <w:pStyle w:val="TableRow"/>
            </w:pPr>
            <w:r>
              <w:rPr>
                <w:rFonts w:cs="Calibri"/>
                <w:sz w:val="22"/>
                <w:szCs w:val="22"/>
              </w:rPr>
              <w:t>Reading</w:t>
            </w:r>
          </w:p>
        </w:tc>
        <w:tc>
          <w:tcPr>
            <w:tcW w:w="24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7E1894" w:rsidRDefault="007E1894" w:rsidP="007E1894">
            <w:pPr>
              <w:pStyle w:val="TableRow"/>
              <w:jc w:val="center"/>
            </w:pPr>
            <w:r>
              <w:rPr>
                <w:rStyle w:val="PlaceholderText"/>
                <w:color w:val="0D0D0D"/>
              </w:rPr>
              <w:t>75%</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7E1894" w:rsidRDefault="007E1894" w:rsidP="007E1894">
            <w:pPr>
              <w:pStyle w:val="TableRow"/>
              <w:ind w:left="0"/>
              <w:jc w:val="center"/>
            </w:pPr>
            <w:r>
              <w:t>75%</w:t>
            </w:r>
          </w:p>
        </w:tc>
      </w:tr>
      <w:tr w:rsidR="007E1894" w:rsidTr="007E1894">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7E1894" w:rsidRDefault="007E1894" w:rsidP="007E1894">
            <w:pPr>
              <w:pStyle w:val="TableRow"/>
              <w:rPr>
                <w:rFonts w:cs="Calibri"/>
                <w:sz w:val="22"/>
                <w:szCs w:val="22"/>
              </w:rPr>
            </w:pPr>
            <w:r>
              <w:rPr>
                <w:rFonts w:cs="Calibri"/>
                <w:sz w:val="22"/>
                <w:szCs w:val="22"/>
              </w:rPr>
              <w:t>Writing</w:t>
            </w:r>
          </w:p>
        </w:tc>
        <w:tc>
          <w:tcPr>
            <w:tcW w:w="24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7E1894" w:rsidRDefault="007E1894" w:rsidP="007E1894">
            <w:pPr>
              <w:pStyle w:val="TableRow"/>
              <w:jc w:val="center"/>
            </w:pPr>
            <w:r>
              <w:rPr>
                <w:rStyle w:val="PlaceholderText"/>
                <w:color w:val="0D0D0D"/>
              </w:rPr>
              <w:t>74%</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7E1894" w:rsidRDefault="007E1894" w:rsidP="007E1894">
            <w:pPr>
              <w:pStyle w:val="TableRow"/>
              <w:ind w:left="0"/>
              <w:jc w:val="center"/>
            </w:pPr>
            <w:r>
              <w:t>75%</w:t>
            </w:r>
          </w:p>
        </w:tc>
      </w:tr>
      <w:tr w:rsidR="007E1894" w:rsidTr="007E1894">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7E1894" w:rsidRDefault="007E1894" w:rsidP="007E1894">
            <w:pPr>
              <w:pStyle w:val="TableRow"/>
              <w:rPr>
                <w:rFonts w:cs="Calibri"/>
                <w:sz w:val="22"/>
                <w:szCs w:val="22"/>
              </w:rPr>
            </w:pPr>
            <w:r>
              <w:rPr>
                <w:rFonts w:cs="Calibri"/>
                <w:sz w:val="22"/>
                <w:szCs w:val="22"/>
              </w:rPr>
              <w:t>Maths</w:t>
            </w:r>
          </w:p>
        </w:tc>
        <w:tc>
          <w:tcPr>
            <w:tcW w:w="2400" w:type="dxa"/>
            <w:tcBorders>
              <w:top w:val="single" w:sz="4" w:space="0" w:color="BFBFBF"/>
              <w:left w:val="single" w:sz="4" w:space="0" w:color="BFBFBF"/>
              <w:bottom w:val="single" w:sz="4" w:space="0" w:color="BFBFBF"/>
              <w:right w:val="single" w:sz="4" w:space="0" w:color="auto"/>
            </w:tcBorders>
            <w:shd w:val="clear" w:color="auto" w:fill="auto"/>
            <w:tcMar>
              <w:top w:w="0" w:type="dxa"/>
              <w:left w:w="108" w:type="dxa"/>
              <w:bottom w:w="0" w:type="dxa"/>
              <w:right w:w="108" w:type="dxa"/>
            </w:tcMar>
          </w:tcPr>
          <w:p w:rsidR="007E1894" w:rsidRDefault="007E1894" w:rsidP="007E1894">
            <w:pPr>
              <w:pStyle w:val="TableRow"/>
              <w:jc w:val="center"/>
            </w:pPr>
            <w:r>
              <w:rPr>
                <w:rStyle w:val="PlaceholderText"/>
                <w:color w:val="0D0D0D"/>
              </w:rPr>
              <w:t>93%</w:t>
            </w:r>
          </w:p>
        </w:tc>
        <w:tc>
          <w:tcPr>
            <w:tcW w:w="2278" w:type="dxa"/>
            <w:tcBorders>
              <w:top w:val="single" w:sz="4" w:space="0" w:color="BFBFBF"/>
              <w:left w:val="single" w:sz="4" w:space="0" w:color="auto"/>
              <w:bottom w:val="single" w:sz="4" w:space="0" w:color="BFBFBF"/>
              <w:right w:val="single" w:sz="4" w:space="0" w:color="BFBFBF"/>
            </w:tcBorders>
            <w:shd w:val="clear" w:color="auto" w:fill="auto"/>
          </w:tcPr>
          <w:p w:rsidR="007E1894" w:rsidRDefault="007E1894" w:rsidP="007E1894">
            <w:pPr>
              <w:pStyle w:val="TableRow"/>
              <w:ind w:left="0"/>
              <w:jc w:val="center"/>
            </w:pPr>
            <w:r>
              <w:t>75%</w:t>
            </w:r>
          </w:p>
        </w:tc>
      </w:tr>
    </w:tbl>
    <w:p w:rsidR="00605256" w:rsidRDefault="00C47586">
      <w:pPr>
        <w:pStyle w:val="Heading2"/>
        <w:rPr>
          <w:sz w:val="24"/>
          <w:szCs w:val="24"/>
        </w:rPr>
      </w:pPr>
      <w:r>
        <w:rPr>
          <w:sz w:val="24"/>
          <w:szCs w:val="24"/>
        </w:rPr>
        <w:t>Targets for Disadvantaged Children</w:t>
      </w:r>
    </w:p>
    <w:tbl>
      <w:tblPr>
        <w:tblW w:w="9493" w:type="dxa"/>
        <w:tblCellMar>
          <w:left w:w="10" w:type="dxa"/>
          <w:right w:w="10" w:type="dxa"/>
        </w:tblCellMar>
        <w:tblLook w:val="0000" w:firstRow="0" w:lastRow="0" w:firstColumn="0" w:lastColumn="0" w:noHBand="0" w:noVBand="0"/>
      </w:tblPr>
      <w:tblGrid>
        <w:gridCol w:w="4815"/>
        <w:gridCol w:w="4678"/>
      </w:tblGrid>
      <w:tr w:rsidR="005D0232" w:rsidTr="00192293">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pPr>
            <w:r w:rsidRPr="005D0232">
              <w:rPr>
                <w:b/>
              </w:rPr>
              <w:t>Measure</w:t>
            </w:r>
            <w:r>
              <w:rPr>
                <w:b/>
              </w:rPr>
              <w:t xml:space="preserve"> @ end of KS1</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pPr>
            <w:r w:rsidRPr="005D0232">
              <w:rPr>
                <w:b/>
              </w:rPr>
              <w:t>Score</w:t>
            </w:r>
          </w:p>
        </w:tc>
      </w:tr>
      <w:tr w:rsidR="005D0232" w:rsidTr="00192293">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rPr>
                <w:rFonts w:cs="Calibri"/>
              </w:rPr>
            </w:pPr>
            <w:r w:rsidRPr="005D0232">
              <w:rPr>
                <w:rFonts w:cs="Calibri"/>
              </w:rPr>
              <w:t>Meeting expected standard at KS1</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pPr>
            <w:r w:rsidRPr="005D0232">
              <w:t>85%</w:t>
            </w:r>
          </w:p>
        </w:tc>
      </w:tr>
      <w:tr w:rsidR="005D0232" w:rsidTr="00192293">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rPr>
                <w:rFonts w:cs="Calibri"/>
              </w:rPr>
            </w:pPr>
            <w:r w:rsidRPr="005D0232">
              <w:rPr>
                <w:rFonts w:cs="Calibri"/>
              </w:rPr>
              <w:t>Achieving high standard at KS1</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pPr>
            <w:r w:rsidRPr="005D0232">
              <w:rPr>
                <w:rStyle w:val="PlaceholderText"/>
                <w:color w:val="auto"/>
              </w:rPr>
              <w:t xml:space="preserve">25% </w:t>
            </w:r>
          </w:p>
        </w:tc>
      </w:tr>
      <w:tr w:rsidR="005D0232" w:rsidTr="00192293">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rPr>
                <w:rFonts w:cs="Calibri"/>
                <w:b/>
              </w:rPr>
            </w:pPr>
            <w:r w:rsidRPr="005D0232">
              <w:rPr>
                <w:rFonts w:cs="Calibri"/>
                <w:b/>
              </w:rPr>
              <w:t>Measure</w:t>
            </w:r>
            <w:r>
              <w:rPr>
                <w:rFonts w:cs="Calibri"/>
                <w:b/>
              </w:rPr>
              <w:t xml:space="preserve"> @ end of FS2</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rPr>
                <w:rStyle w:val="PlaceholderText"/>
                <w:b/>
                <w:color w:val="auto"/>
              </w:rPr>
            </w:pPr>
            <w:r w:rsidRPr="005D0232">
              <w:rPr>
                <w:rStyle w:val="PlaceholderText"/>
                <w:b/>
                <w:color w:val="auto"/>
              </w:rPr>
              <w:t>Score</w:t>
            </w:r>
          </w:p>
        </w:tc>
      </w:tr>
      <w:tr w:rsidR="005D0232" w:rsidTr="00192293">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rPr>
                <w:rFonts w:cs="Calibri"/>
              </w:rPr>
            </w:pPr>
            <w:r w:rsidRPr="005D0232">
              <w:rPr>
                <w:rFonts w:cs="Calibri"/>
              </w:rPr>
              <w:t xml:space="preserve">Meeting expected standard at </w:t>
            </w:r>
            <w:r>
              <w:rPr>
                <w:rFonts w:cs="Calibri"/>
              </w:rPr>
              <w:t>FS2</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rPr>
                <w:rStyle w:val="PlaceholderText"/>
                <w:color w:val="auto"/>
              </w:rPr>
            </w:pPr>
            <w:r>
              <w:rPr>
                <w:rStyle w:val="PlaceholderText"/>
                <w:color w:val="auto"/>
              </w:rPr>
              <w:t>85%</w:t>
            </w:r>
          </w:p>
        </w:tc>
      </w:tr>
      <w:tr w:rsidR="005D0232" w:rsidTr="00192293">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rPr>
                <w:rFonts w:cs="Calibri"/>
              </w:rPr>
            </w:pPr>
            <w:r w:rsidRPr="005D0232">
              <w:rPr>
                <w:rFonts w:cs="Calibri"/>
              </w:rPr>
              <w:t xml:space="preserve">Achieving high standard at </w:t>
            </w:r>
            <w:r>
              <w:rPr>
                <w:rFonts w:cs="Calibri"/>
              </w:rPr>
              <w:t>FS2</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rPr>
                <w:rStyle w:val="PlaceholderText"/>
                <w:color w:val="auto"/>
              </w:rPr>
            </w:pPr>
            <w:r>
              <w:rPr>
                <w:rStyle w:val="PlaceholderText"/>
                <w:color w:val="auto"/>
              </w:rPr>
              <w:t>25%</w:t>
            </w:r>
          </w:p>
        </w:tc>
      </w:tr>
      <w:tr w:rsidR="005D0232" w:rsidTr="00192293">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rPr>
                <w:rFonts w:cs="Calibri"/>
                <w:b/>
              </w:rPr>
            </w:pPr>
            <w:r w:rsidRPr="005D0232">
              <w:rPr>
                <w:rFonts w:cs="Calibri"/>
                <w:b/>
              </w:rPr>
              <w:t>Measure</w:t>
            </w:r>
            <w:r>
              <w:rPr>
                <w:rFonts w:cs="Calibri"/>
                <w:b/>
              </w:rPr>
              <w:t xml:space="preserve"> @ end of FS1</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rPr>
                <w:rStyle w:val="PlaceholderText"/>
                <w:b/>
                <w:color w:val="auto"/>
              </w:rPr>
            </w:pPr>
            <w:r w:rsidRPr="005D0232">
              <w:rPr>
                <w:rStyle w:val="PlaceholderText"/>
                <w:b/>
                <w:color w:val="auto"/>
              </w:rPr>
              <w:t>Score</w:t>
            </w:r>
          </w:p>
        </w:tc>
      </w:tr>
      <w:tr w:rsidR="005D0232" w:rsidTr="00192293">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5D0232" w:rsidRDefault="005D0232" w:rsidP="00192293">
            <w:pPr>
              <w:pStyle w:val="TableRow"/>
              <w:rPr>
                <w:rFonts w:cs="Calibri"/>
              </w:rPr>
            </w:pPr>
            <w:r w:rsidRPr="005D0232">
              <w:rPr>
                <w:rFonts w:cs="Calibri"/>
              </w:rPr>
              <w:t xml:space="preserve">Meeting expected standard at </w:t>
            </w:r>
            <w:r>
              <w:rPr>
                <w:rFonts w:cs="Calibri"/>
              </w:rPr>
              <w:t>FS1</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D0232" w:rsidRPr="00A00C34" w:rsidRDefault="005D0232" w:rsidP="00192293">
            <w:pPr>
              <w:pStyle w:val="TableRow"/>
              <w:rPr>
                <w:rStyle w:val="PlaceholderText"/>
                <w:color w:val="auto"/>
              </w:rPr>
            </w:pPr>
            <w:r>
              <w:rPr>
                <w:rStyle w:val="PlaceholderText"/>
                <w:color w:val="auto"/>
              </w:rPr>
              <w:t>85%</w:t>
            </w:r>
          </w:p>
        </w:tc>
      </w:tr>
    </w:tbl>
    <w:p w:rsidR="005D0232" w:rsidRDefault="005D0232" w:rsidP="005D0232"/>
    <w:p w:rsidR="005D0232" w:rsidRPr="002961FB" w:rsidRDefault="00D9322E" w:rsidP="005D0232">
      <w:pPr>
        <w:rPr>
          <w:b/>
          <w:color w:val="943634" w:themeColor="accent2" w:themeShade="BF"/>
        </w:rPr>
      </w:pPr>
      <w:r>
        <w:rPr>
          <w:b/>
          <w:color w:val="943634" w:themeColor="accent2" w:themeShade="BF"/>
        </w:rPr>
        <w:t>Teaching and Learning Aims for All Children</w:t>
      </w:r>
    </w:p>
    <w:p w:rsidR="00605256" w:rsidRDefault="00605256">
      <w:pPr>
        <w:spacing w:after="0"/>
        <w:rPr>
          <w:vanish/>
        </w:rPr>
      </w:pPr>
    </w:p>
    <w:tbl>
      <w:tblPr>
        <w:tblW w:w="9712" w:type="dxa"/>
        <w:tblLayout w:type="fixed"/>
        <w:tblCellMar>
          <w:left w:w="10" w:type="dxa"/>
          <w:right w:w="10" w:type="dxa"/>
        </w:tblCellMar>
        <w:tblLook w:val="0000" w:firstRow="0" w:lastRow="0" w:firstColumn="0" w:lastColumn="0" w:noHBand="0" w:noVBand="0"/>
      </w:tblPr>
      <w:tblGrid>
        <w:gridCol w:w="3652"/>
        <w:gridCol w:w="6060"/>
      </w:tblGrid>
      <w:tr w:rsidR="00605256" w:rsidTr="00192293">
        <w:trPr>
          <w:trHeight w:val="381"/>
        </w:trPr>
        <w:tc>
          <w:tcPr>
            <w:tcW w:w="365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994F6C">
            <w:pPr>
              <w:pStyle w:val="TableRow"/>
            </w:pPr>
            <w:r>
              <w:rPr>
                <w:b/>
                <w:sz w:val="22"/>
                <w:szCs w:val="22"/>
              </w:rPr>
              <w:t>Measure</w:t>
            </w:r>
          </w:p>
        </w:tc>
        <w:tc>
          <w:tcPr>
            <w:tcW w:w="606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994F6C">
            <w:pPr>
              <w:pStyle w:val="TableRow"/>
              <w:rPr>
                <w:b/>
                <w:sz w:val="22"/>
                <w:szCs w:val="22"/>
              </w:rPr>
            </w:pPr>
            <w:r>
              <w:rPr>
                <w:b/>
                <w:sz w:val="22"/>
                <w:szCs w:val="22"/>
              </w:rPr>
              <w:t>Activity</w:t>
            </w:r>
          </w:p>
        </w:tc>
      </w:tr>
      <w:tr w:rsidR="00605256" w:rsidTr="00192293">
        <w:trPr>
          <w:trHeight w:val="381"/>
        </w:trPr>
        <w:tc>
          <w:tcPr>
            <w:tcW w:w="365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235E4" w:rsidRPr="005235E4" w:rsidRDefault="00994F6C">
            <w:pPr>
              <w:pStyle w:val="TableRow"/>
              <w:rPr>
                <w:rFonts w:cs="Calibri"/>
                <w:b/>
              </w:rPr>
            </w:pPr>
            <w:r w:rsidRPr="005235E4">
              <w:rPr>
                <w:rFonts w:cs="Calibri"/>
                <w:b/>
              </w:rPr>
              <w:t>Priority 1</w:t>
            </w:r>
          </w:p>
          <w:p w:rsidR="00D9322E" w:rsidRDefault="00D9322E" w:rsidP="00D9322E">
            <w:pPr>
              <w:pStyle w:val="TableRow"/>
              <w:rPr>
                <w:rStyle w:val="PlaceholderText"/>
                <w:b/>
                <w:color w:val="0D0D0D"/>
              </w:rPr>
            </w:pPr>
            <w:r w:rsidRPr="00D9322E">
              <w:rPr>
                <w:rStyle w:val="PlaceholderText"/>
                <w:b/>
                <w:color w:val="0D0D0D"/>
              </w:rPr>
              <w:t>Our children know how to learn</w:t>
            </w:r>
          </w:p>
          <w:p w:rsidR="00430DFA" w:rsidRDefault="00430DFA" w:rsidP="00D9322E">
            <w:pPr>
              <w:pStyle w:val="TableRow"/>
              <w:rPr>
                <w:rStyle w:val="PlaceholderText"/>
                <w:b/>
                <w:color w:val="0D0D0D"/>
              </w:rPr>
            </w:pPr>
          </w:p>
          <w:p w:rsidR="00430DFA" w:rsidRDefault="00430DFA" w:rsidP="00430DFA">
            <w:pPr>
              <w:pStyle w:val="TableRow"/>
              <w:rPr>
                <w:rStyle w:val="PlaceholderText"/>
                <w:color w:val="0D0D0D"/>
              </w:rPr>
            </w:pPr>
            <w:r>
              <w:rPr>
                <w:rStyle w:val="PlaceholderText"/>
                <w:color w:val="0D0D0D"/>
              </w:rPr>
              <w:t>100% of all PPG children make good or better progress from their starting points</w:t>
            </w:r>
          </w:p>
          <w:p w:rsidR="00430DFA" w:rsidRDefault="00430DFA" w:rsidP="00430DFA">
            <w:pPr>
              <w:pStyle w:val="TableRow"/>
              <w:rPr>
                <w:rStyle w:val="PlaceholderText"/>
                <w:color w:val="0D0D0D"/>
              </w:rPr>
            </w:pPr>
          </w:p>
          <w:p w:rsidR="00430DFA" w:rsidRPr="00D9322E" w:rsidRDefault="00430DFA" w:rsidP="00D9322E">
            <w:pPr>
              <w:pStyle w:val="TableRow"/>
              <w:rPr>
                <w:b/>
              </w:rPr>
            </w:pPr>
          </w:p>
        </w:tc>
        <w:tc>
          <w:tcPr>
            <w:tcW w:w="606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5235E4">
            <w:pPr>
              <w:pStyle w:val="TableRow"/>
              <w:ind w:left="0"/>
            </w:pPr>
            <w:r>
              <w:t>Metacognition: our focus will continue to be ensuring the children know how to learn: EEF Metacognition and Self-Regulated Learning</w:t>
            </w:r>
            <w:r w:rsidR="00FE5017">
              <w:t>.</w:t>
            </w:r>
          </w:p>
          <w:p w:rsidR="00FE5017" w:rsidRDefault="00FE5017">
            <w:pPr>
              <w:pStyle w:val="TableRow"/>
              <w:ind w:left="0"/>
              <w:rPr>
                <w:color w:val="00B050"/>
              </w:rPr>
            </w:pPr>
            <w:r w:rsidRPr="00FE5017">
              <w:rPr>
                <w:i/>
                <w:color w:val="00B050"/>
              </w:rPr>
              <w:t>“Self-regulated learners are aware of their strengths and weaknesses, and can motivate themselves to engage in, and improve their learning”</w:t>
            </w:r>
            <w:r>
              <w:rPr>
                <w:i/>
                <w:color w:val="00B050"/>
              </w:rPr>
              <w:t xml:space="preserve"> </w:t>
            </w:r>
            <w:r>
              <w:rPr>
                <w:color w:val="00B050"/>
              </w:rPr>
              <w:t>EEF</w:t>
            </w:r>
          </w:p>
          <w:p w:rsidR="00972262" w:rsidRDefault="00972262">
            <w:pPr>
              <w:pStyle w:val="TableRow"/>
              <w:ind w:left="0"/>
            </w:pPr>
            <w:r>
              <w:rPr>
                <w:noProof/>
              </w:rPr>
              <w:drawing>
                <wp:inline distT="0" distB="0" distL="0" distR="0" wp14:anchorId="28297D59" wp14:editId="5ABA7C3F">
                  <wp:extent cx="1767575" cy="1652569"/>
                  <wp:effectExtent l="0" t="0" r="444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68788" cy="1653703"/>
                          </a:xfrm>
                          <a:prstGeom prst="rect">
                            <a:avLst/>
                          </a:prstGeom>
                        </pic:spPr>
                      </pic:pic>
                    </a:graphicData>
                  </a:graphic>
                </wp:inline>
              </w:drawing>
            </w:r>
          </w:p>
          <w:p w:rsidR="00972262" w:rsidRDefault="00972262">
            <w:pPr>
              <w:pStyle w:val="TableRow"/>
              <w:ind w:left="0"/>
            </w:pPr>
            <w:r>
              <w:t>CPD for all classroom staff delivered in the summer term 2021 Cost £585</w:t>
            </w:r>
          </w:p>
          <w:p w:rsidR="00972262" w:rsidRPr="00FE5017" w:rsidRDefault="00E15DED">
            <w:pPr>
              <w:pStyle w:val="TableRow"/>
              <w:ind w:left="0"/>
            </w:pPr>
            <w:hyperlink r:id="rId11" w:history="1">
              <w:r w:rsidR="00972262" w:rsidRPr="00B33D24">
                <w:rPr>
                  <w:rStyle w:val="Hyperlink"/>
                </w:rPr>
                <w:t>https://cpd.thekeysupport.com/teaching-and-learning/metacognition-learning-to-learn/</w:t>
              </w:r>
            </w:hyperlink>
            <w:r w:rsidR="00972262">
              <w:t xml:space="preserve"> </w:t>
            </w:r>
          </w:p>
        </w:tc>
      </w:tr>
      <w:tr w:rsidR="00605256" w:rsidTr="00192293">
        <w:trPr>
          <w:trHeight w:val="381"/>
        </w:trPr>
        <w:tc>
          <w:tcPr>
            <w:tcW w:w="365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994F6C">
            <w:pPr>
              <w:pStyle w:val="TableRow"/>
              <w:rPr>
                <w:rFonts w:cs="Calibri"/>
                <w:b/>
              </w:rPr>
            </w:pPr>
            <w:r w:rsidRPr="00C47586">
              <w:rPr>
                <w:rFonts w:cs="Calibri"/>
                <w:b/>
              </w:rPr>
              <w:t>Barriers to learning these priorities address</w:t>
            </w:r>
            <w:r w:rsidR="00C47586">
              <w:rPr>
                <w:rFonts w:cs="Calibri"/>
                <w:b/>
              </w:rPr>
              <w:t>:</w:t>
            </w:r>
          </w:p>
          <w:p w:rsidR="00430DFA" w:rsidRDefault="00430DFA">
            <w:pPr>
              <w:pStyle w:val="TableRow"/>
              <w:rPr>
                <w:rFonts w:cs="Calibri"/>
                <w:b/>
              </w:rPr>
            </w:pPr>
          </w:p>
          <w:p w:rsidR="00C47586" w:rsidRPr="00C47586" w:rsidRDefault="00C47586" w:rsidP="00430DFA">
            <w:pPr>
              <w:pStyle w:val="TableRow"/>
              <w:rPr>
                <w:rFonts w:cs="Calibri"/>
                <w:b/>
              </w:rPr>
            </w:pPr>
          </w:p>
        </w:tc>
        <w:tc>
          <w:tcPr>
            <w:tcW w:w="606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192293" w:rsidRDefault="008F71F1" w:rsidP="008F71F1">
            <w:pPr>
              <w:pStyle w:val="TableRow"/>
            </w:pPr>
            <w:r>
              <w:t xml:space="preserve">Poor behaviours for learning can prevent the children from making expected or better progress.  </w:t>
            </w:r>
          </w:p>
        </w:tc>
      </w:tr>
      <w:tr w:rsidR="00605256" w:rsidTr="00192293">
        <w:trPr>
          <w:trHeight w:val="381"/>
        </w:trPr>
        <w:tc>
          <w:tcPr>
            <w:tcW w:w="365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E15DED" w:rsidRDefault="00994F6C">
            <w:pPr>
              <w:pStyle w:val="TableRow"/>
              <w:rPr>
                <w:rFonts w:cs="Calibri"/>
                <w:b/>
              </w:rPr>
            </w:pPr>
            <w:r w:rsidRPr="00E15DED">
              <w:rPr>
                <w:rFonts w:cs="Calibri"/>
                <w:b/>
              </w:rPr>
              <w:lastRenderedPageBreak/>
              <w:t xml:space="preserve">Projected spending </w:t>
            </w:r>
          </w:p>
        </w:tc>
        <w:tc>
          <w:tcPr>
            <w:tcW w:w="606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D9322E" w:rsidP="00D9322E">
            <w:pPr>
              <w:pStyle w:val="TableRow"/>
              <w:jc w:val="right"/>
              <w:rPr>
                <w:rStyle w:val="PlaceholderText"/>
                <w:color w:val="0D0D0D"/>
              </w:rPr>
            </w:pPr>
            <w:r>
              <w:rPr>
                <w:rStyle w:val="PlaceholderText"/>
                <w:color w:val="0D0D0D"/>
              </w:rPr>
              <w:t>Staffing - £10147</w:t>
            </w:r>
          </w:p>
          <w:p w:rsidR="00D9322E" w:rsidRDefault="00D9322E" w:rsidP="00D9322E">
            <w:pPr>
              <w:pStyle w:val="TableRow"/>
              <w:jc w:val="right"/>
              <w:rPr>
                <w:rStyle w:val="PlaceholderText"/>
                <w:color w:val="0D0D0D"/>
              </w:rPr>
            </w:pPr>
            <w:r>
              <w:rPr>
                <w:rStyle w:val="PlaceholderText"/>
                <w:color w:val="0D0D0D"/>
              </w:rPr>
              <w:t>Reading Books and other resources - £</w:t>
            </w:r>
            <w:r w:rsidR="00C613EB">
              <w:rPr>
                <w:rStyle w:val="PlaceholderText"/>
                <w:color w:val="0D0D0D"/>
              </w:rPr>
              <w:t>3</w:t>
            </w:r>
            <w:r>
              <w:rPr>
                <w:rStyle w:val="PlaceholderText"/>
                <w:color w:val="0D0D0D"/>
              </w:rPr>
              <w:t>000</w:t>
            </w:r>
          </w:p>
          <w:p w:rsidR="00D9322E" w:rsidRPr="006426ED" w:rsidRDefault="006426ED" w:rsidP="008F71F1">
            <w:pPr>
              <w:pStyle w:val="TableRow"/>
              <w:jc w:val="right"/>
              <w:rPr>
                <w:b/>
              </w:rPr>
            </w:pPr>
            <w:r w:rsidRPr="006426ED">
              <w:rPr>
                <w:rStyle w:val="PlaceholderText"/>
                <w:b/>
                <w:color w:val="0D0D0D"/>
              </w:rPr>
              <w:t>Total: £</w:t>
            </w:r>
            <w:r w:rsidR="00131740">
              <w:rPr>
                <w:rStyle w:val="PlaceholderText"/>
                <w:b/>
                <w:color w:val="0D0D0D"/>
              </w:rPr>
              <w:t>1</w:t>
            </w:r>
            <w:r w:rsidR="008F71F1">
              <w:rPr>
                <w:rStyle w:val="PlaceholderText"/>
                <w:b/>
                <w:color w:val="0D0D0D"/>
              </w:rPr>
              <w:t>3147</w:t>
            </w:r>
            <w:r w:rsidR="00D9322E" w:rsidRPr="006426ED">
              <w:rPr>
                <w:rStyle w:val="PlaceholderText"/>
                <w:b/>
                <w:color w:val="0D0D0D"/>
              </w:rPr>
              <w:t xml:space="preserve"> </w:t>
            </w:r>
          </w:p>
        </w:tc>
      </w:tr>
    </w:tbl>
    <w:p w:rsidR="00605256" w:rsidRDefault="00994F6C">
      <w:pPr>
        <w:pStyle w:val="Heading2"/>
        <w:rPr>
          <w:sz w:val="24"/>
          <w:szCs w:val="24"/>
        </w:rPr>
      </w:pPr>
      <w:r>
        <w:rPr>
          <w:sz w:val="24"/>
          <w:szCs w:val="24"/>
        </w:rPr>
        <w:t>Teaching priorities for current academic year</w:t>
      </w:r>
    </w:p>
    <w:tbl>
      <w:tblPr>
        <w:tblW w:w="9486" w:type="dxa"/>
        <w:tblCellMar>
          <w:left w:w="10" w:type="dxa"/>
          <w:right w:w="10" w:type="dxa"/>
        </w:tblCellMar>
        <w:tblLook w:val="0000" w:firstRow="0" w:lastRow="0" w:firstColumn="0" w:lastColumn="0" w:noHBand="0" w:noVBand="0"/>
      </w:tblPr>
      <w:tblGrid>
        <w:gridCol w:w="2830"/>
        <w:gridCol w:w="4536"/>
        <w:gridCol w:w="2120"/>
      </w:tblGrid>
      <w:tr w:rsidR="00605256">
        <w:trPr>
          <w:trHeight w:val="381"/>
        </w:trPr>
        <w:tc>
          <w:tcPr>
            <w:tcW w:w="283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E15DED" w:rsidRDefault="00994F6C">
            <w:pPr>
              <w:pStyle w:val="TableRow"/>
              <w:rPr>
                <w:b/>
              </w:rPr>
            </w:pPr>
            <w:r w:rsidRPr="00E15DED">
              <w:rPr>
                <w:b/>
              </w:rPr>
              <w:t>Aim</w:t>
            </w:r>
          </w:p>
        </w:tc>
        <w:tc>
          <w:tcPr>
            <w:tcW w:w="45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E15DED" w:rsidRDefault="00994F6C">
            <w:pPr>
              <w:pStyle w:val="TableRow"/>
              <w:rPr>
                <w:b/>
              </w:rPr>
            </w:pPr>
            <w:r w:rsidRPr="00E15DED">
              <w:rPr>
                <w:b/>
              </w:rPr>
              <w:t>Target</w:t>
            </w:r>
          </w:p>
        </w:tc>
        <w:tc>
          <w:tcPr>
            <w:tcW w:w="21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E15DED" w:rsidRDefault="00994F6C">
            <w:pPr>
              <w:pStyle w:val="TableRow"/>
              <w:rPr>
                <w:b/>
              </w:rPr>
            </w:pPr>
            <w:r w:rsidRPr="00E15DED">
              <w:rPr>
                <w:b/>
              </w:rPr>
              <w:t xml:space="preserve">Target date </w:t>
            </w:r>
          </w:p>
        </w:tc>
      </w:tr>
      <w:tr w:rsidR="00605256">
        <w:trPr>
          <w:trHeight w:val="381"/>
        </w:trPr>
        <w:tc>
          <w:tcPr>
            <w:tcW w:w="283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E15DED" w:rsidRDefault="00994F6C">
            <w:pPr>
              <w:pStyle w:val="TableRow"/>
            </w:pPr>
            <w:r w:rsidRPr="00E15DED">
              <w:rPr>
                <w:rFonts w:cs="Calibri"/>
              </w:rPr>
              <w:t>Progress in Reading</w:t>
            </w:r>
          </w:p>
        </w:tc>
        <w:tc>
          <w:tcPr>
            <w:tcW w:w="45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855F08" w:rsidRDefault="00855F08">
            <w:pPr>
              <w:pStyle w:val="TableRow"/>
              <w:rPr>
                <w:rStyle w:val="PlaceholderText"/>
                <w:color w:val="0D0D0D"/>
              </w:rPr>
            </w:pPr>
            <w:r>
              <w:rPr>
                <w:rStyle w:val="PlaceholderText"/>
                <w:color w:val="0D0D0D"/>
              </w:rPr>
              <w:t>100% good or better progress</w:t>
            </w:r>
          </w:p>
          <w:p w:rsidR="00605256" w:rsidRDefault="00855F08">
            <w:pPr>
              <w:pStyle w:val="TableRow"/>
            </w:pPr>
            <w:r>
              <w:rPr>
                <w:rStyle w:val="PlaceholderText"/>
                <w:color w:val="0D0D0D"/>
              </w:rPr>
              <w:t xml:space="preserve">85% at ARE </w:t>
            </w:r>
          </w:p>
        </w:tc>
        <w:tc>
          <w:tcPr>
            <w:tcW w:w="21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855F08">
            <w:pPr>
              <w:pStyle w:val="TableRow"/>
              <w:rPr>
                <w:rStyle w:val="PlaceholderText"/>
                <w:color w:val="0D0D0D"/>
              </w:rPr>
            </w:pPr>
            <w:r>
              <w:rPr>
                <w:rStyle w:val="PlaceholderText"/>
                <w:color w:val="0D0D0D"/>
              </w:rPr>
              <w:t>July 2021</w:t>
            </w:r>
          </w:p>
          <w:p w:rsidR="00855F08" w:rsidRDefault="00855F08" w:rsidP="00855F08">
            <w:pPr>
              <w:pStyle w:val="TableRow"/>
            </w:pPr>
            <w:r>
              <w:rPr>
                <w:rStyle w:val="PlaceholderText"/>
                <w:color w:val="0D0D0D"/>
              </w:rPr>
              <w:t>March 2022</w:t>
            </w:r>
          </w:p>
        </w:tc>
      </w:tr>
      <w:tr w:rsidR="00605256">
        <w:trPr>
          <w:trHeight w:val="381"/>
        </w:trPr>
        <w:tc>
          <w:tcPr>
            <w:tcW w:w="283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E15DED" w:rsidRDefault="00994F6C">
            <w:pPr>
              <w:pStyle w:val="TableRow"/>
              <w:rPr>
                <w:rFonts w:cs="Calibri"/>
              </w:rPr>
            </w:pPr>
            <w:r w:rsidRPr="00E15DED">
              <w:rPr>
                <w:rFonts w:cs="Calibri"/>
              </w:rPr>
              <w:t>Progress in Writing</w:t>
            </w:r>
          </w:p>
        </w:tc>
        <w:tc>
          <w:tcPr>
            <w:tcW w:w="45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855F08" w:rsidRDefault="00855F08" w:rsidP="00855F08">
            <w:pPr>
              <w:pStyle w:val="TableRow"/>
              <w:rPr>
                <w:rStyle w:val="PlaceholderText"/>
                <w:color w:val="0D0D0D"/>
              </w:rPr>
            </w:pPr>
            <w:r>
              <w:rPr>
                <w:rStyle w:val="PlaceholderText"/>
                <w:color w:val="0D0D0D"/>
              </w:rPr>
              <w:t>100% good or better progress</w:t>
            </w:r>
          </w:p>
          <w:p w:rsidR="00605256" w:rsidRDefault="00855F08" w:rsidP="00855F08">
            <w:pPr>
              <w:pStyle w:val="TableRow"/>
            </w:pPr>
            <w:r>
              <w:rPr>
                <w:rStyle w:val="PlaceholderText"/>
                <w:color w:val="0D0D0D"/>
              </w:rPr>
              <w:t>85% at ARE</w:t>
            </w:r>
          </w:p>
        </w:tc>
        <w:tc>
          <w:tcPr>
            <w:tcW w:w="21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855F08" w:rsidP="00855F08">
            <w:pPr>
              <w:pStyle w:val="TableRow"/>
              <w:rPr>
                <w:rStyle w:val="PlaceholderText"/>
                <w:color w:val="0D0D0D"/>
              </w:rPr>
            </w:pPr>
            <w:r>
              <w:rPr>
                <w:rStyle w:val="PlaceholderText"/>
                <w:color w:val="0D0D0D"/>
              </w:rPr>
              <w:t>July 2021</w:t>
            </w:r>
          </w:p>
          <w:p w:rsidR="00855F08" w:rsidRDefault="00855F08" w:rsidP="00855F08">
            <w:pPr>
              <w:pStyle w:val="TableRow"/>
            </w:pPr>
            <w:r>
              <w:rPr>
                <w:rStyle w:val="PlaceholderText"/>
                <w:color w:val="0D0D0D"/>
              </w:rPr>
              <w:t>March 2022</w:t>
            </w:r>
          </w:p>
        </w:tc>
      </w:tr>
      <w:tr w:rsidR="00605256">
        <w:trPr>
          <w:trHeight w:val="381"/>
        </w:trPr>
        <w:tc>
          <w:tcPr>
            <w:tcW w:w="283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E15DED" w:rsidRDefault="00994F6C">
            <w:pPr>
              <w:pStyle w:val="TableRow"/>
            </w:pPr>
            <w:r w:rsidRPr="00E15DED">
              <w:rPr>
                <w:rFonts w:cs="Calibri"/>
              </w:rPr>
              <w:t>Progress in Mathematics</w:t>
            </w:r>
          </w:p>
        </w:tc>
        <w:tc>
          <w:tcPr>
            <w:tcW w:w="45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855F08" w:rsidRDefault="00855F08" w:rsidP="00855F08">
            <w:pPr>
              <w:pStyle w:val="TableRow"/>
              <w:rPr>
                <w:rStyle w:val="PlaceholderText"/>
                <w:color w:val="0D0D0D"/>
              </w:rPr>
            </w:pPr>
            <w:r>
              <w:rPr>
                <w:rStyle w:val="PlaceholderText"/>
                <w:color w:val="0D0D0D"/>
              </w:rPr>
              <w:t>100% good or better progress</w:t>
            </w:r>
          </w:p>
          <w:p w:rsidR="00605256" w:rsidRDefault="00855F08" w:rsidP="00855F08">
            <w:pPr>
              <w:pStyle w:val="TableRow"/>
            </w:pPr>
            <w:r>
              <w:rPr>
                <w:rStyle w:val="PlaceholderText"/>
                <w:color w:val="0D0D0D"/>
              </w:rPr>
              <w:t>85% at ARE</w:t>
            </w:r>
          </w:p>
        </w:tc>
        <w:tc>
          <w:tcPr>
            <w:tcW w:w="21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855F08">
            <w:pPr>
              <w:pStyle w:val="TableRow"/>
              <w:rPr>
                <w:rStyle w:val="PlaceholderText"/>
                <w:color w:val="0D0D0D"/>
              </w:rPr>
            </w:pPr>
            <w:r>
              <w:rPr>
                <w:rStyle w:val="PlaceholderText"/>
                <w:color w:val="0D0D0D"/>
              </w:rPr>
              <w:t>July 2021</w:t>
            </w:r>
          </w:p>
          <w:p w:rsidR="00855F08" w:rsidRDefault="00855F08">
            <w:pPr>
              <w:pStyle w:val="TableRow"/>
            </w:pPr>
            <w:r>
              <w:rPr>
                <w:rStyle w:val="PlaceholderText"/>
                <w:color w:val="0D0D0D"/>
              </w:rPr>
              <w:t>March 2022</w:t>
            </w:r>
          </w:p>
        </w:tc>
      </w:tr>
      <w:tr w:rsidR="00605256">
        <w:trPr>
          <w:trHeight w:val="381"/>
        </w:trPr>
        <w:tc>
          <w:tcPr>
            <w:tcW w:w="283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E15DED" w:rsidRDefault="00994F6C">
            <w:pPr>
              <w:pStyle w:val="TableRow"/>
            </w:pPr>
            <w:r w:rsidRPr="00E15DED">
              <w:rPr>
                <w:rFonts w:cs="Calibri"/>
              </w:rPr>
              <w:t>Phonics</w:t>
            </w:r>
          </w:p>
        </w:tc>
        <w:tc>
          <w:tcPr>
            <w:tcW w:w="45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855F08" w:rsidRDefault="00855F08" w:rsidP="00855F08">
            <w:pPr>
              <w:pStyle w:val="TableRow"/>
              <w:rPr>
                <w:rStyle w:val="PlaceholderText"/>
                <w:color w:val="0D0D0D"/>
              </w:rPr>
            </w:pPr>
            <w:r>
              <w:rPr>
                <w:rStyle w:val="PlaceholderText"/>
                <w:color w:val="0D0D0D"/>
              </w:rPr>
              <w:t>100% good or better progress</w:t>
            </w:r>
          </w:p>
          <w:p w:rsidR="00605256" w:rsidRDefault="00855F08" w:rsidP="00855F08">
            <w:pPr>
              <w:pStyle w:val="TableRow"/>
            </w:pPr>
            <w:r>
              <w:rPr>
                <w:rStyle w:val="PlaceholderText"/>
                <w:color w:val="0D0D0D"/>
              </w:rPr>
              <w:t>85% at ARE</w:t>
            </w:r>
          </w:p>
        </w:tc>
        <w:tc>
          <w:tcPr>
            <w:tcW w:w="21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855F08">
            <w:pPr>
              <w:pStyle w:val="TableRow"/>
              <w:rPr>
                <w:rStyle w:val="PlaceholderText"/>
                <w:color w:val="0D0D0D"/>
              </w:rPr>
            </w:pPr>
            <w:r>
              <w:rPr>
                <w:rStyle w:val="PlaceholderText"/>
                <w:color w:val="0D0D0D"/>
              </w:rPr>
              <w:t>July 2021</w:t>
            </w:r>
          </w:p>
          <w:p w:rsidR="00855F08" w:rsidRDefault="00855F08">
            <w:pPr>
              <w:pStyle w:val="TableRow"/>
            </w:pPr>
            <w:r>
              <w:rPr>
                <w:rStyle w:val="PlaceholderText"/>
                <w:color w:val="0D0D0D"/>
              </w:rPr>
              <w:t>March 2022</w:t>
            </w:r>
          </w:p>
        </w:tc>
      </w:tr>
      <w:tr w:rsidR="00605256">
        <w:trPr>
          <w:trHeight w:val="381"/>
        </w:trPr>
        <w:tc>
          <w:tcPr>
            <w:tcW w:w="283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E15DED" w:rsidRDefault="00994F6C">
            <w:pPr>
              <w:pStyle w:val="TableRow"/>
            </w:pPr>
            <w:r w:rsidRPr="00E15DED">
              <w:t>Other</w:t>
            </w:r>
          </w:p>
        </w:tc>
        <w:tc>
          <w:tcPr>
            <w:tcW w:w="45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855F08" w:rsidRDefault="00855F08" w:rsidP="00855F08">
            <w:pPr>
              <w:pStyle w:val="TableRow"/>
              <w:rPr>
                <w:rStyle w:val="PlaceholderText"/>
                <w:color w:val="0D0D0D"/>
              </w:rPr>
            </w:pPr>
            <w:r>
              <w:rPr>
                <w:rStyle w:val="PlaceholderText"/>
                <w:color w:val="0D0D0D"/>
              </w:rPr>
              <w:t>100% good or better progress</w:t>
            </w:r>
          </w:p>
          <w:p w:rsidR="00605256" w:rsidRDefault="00855F08" w:rsidP="00855F08">
            <w:pPr>
              <w:pStyle w:val="TableRow"/>
            </w:pPr>
            <w:r>
              <w:rPr>
                <w:rStyle w:val="PlaceholderText"/>
                <w:color w:val="0D0D0D"/>
              </w:rPr>
              <w:t>85% at ARE</w:t>
            </w:r>
          </w:p>
        </w:tc>
        <w:tc>
          <w:tcPr>
            <w:tcW w:w="21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855F08">
            <w:pPr>
              <w:pStyle w:val="TableRow"/>
              <w:rPr>
                <w:rStyle w:val="PlaceholderText"/>
                <w:color w:val="0D0D0D"/>
              </w:rPr>
            </w:pPr>
            <w:r>
              <w:rPr>
                <w:rStyle w:val="PlaceholderText"/>
                <w:color w:val="0D0D0D"/>
              </w:rPr>
              <w:t>July 2021</w:t>
            </w:r>
          </w:p>
          <w:p w:rsidR="00855F08" w:rsidRDefault="00855F08">
            <w:pPr>
              <w:pStyle w:val="TableRow"/>
            </w:pPr>
            <w:r>
              <w:rPr>
                <w:rStyle w:val="PlaceholderText"/>
                <w:color w:val="0D0D0D"/>
              </w:rPr>
              <w:t>March 2022</w:t>
            </w:r>
          </w:p>
        </w:tc>
      </w:tr>
    </w:tbl>
    <w:bookmarkEnd w:id="3"/>
    <w:p w:rsidR="00605256" w:rsidRDefault="00994F6C">
      <w:pPr>
        <w:pStyle w:val="Heading2"/>
        <w:rPr>
          <w:color w:val="auto"/>
          <w:sz w:val="22"/>
          <w:szCs w:val="22"/>
        </w:rPr>
      </w:pPr>
      <w:r>
        <w:rPr>
          <w:color w:val="auto"/>
          <w:sz w:val="22"/>
          <w:szCs w:val="22"/>
        </w:rPr>
        <w:t>Remember to focus support on disadvantaged pupils reaching the expected standard in phonics check at end of year 1.</w:t>
      </w:r>
    </w:p>
    <w:p w:rsidR="00605256" w:rsidRDefault="00994F6C">
      <w:pPr>
        <w:pStyle w:val="Heading2"/>
        <w:rPr>
          <w:sz w:val="24"/>
          <w:szCs w:val="24"/>
        </w:rPr>
      </w:pPr>
      <w:r>
        <w:rPr>
          <w:sz w:val="24"/>
          <w:szCs w:val="24"/>
        </w:rPr>
        <w:t>Targeted academic support for current academic year</w:t>
      </w:r>
    </w:p>
    <w:tbl>
      <w:tblPr>
        <w:tblW w:w="9493" w:type="dxa"/>
        <w:tblCellMar>
          <w:left w:w="10" w:type="dxa"/>
          <w:right w:w="10" w:type="dxa"/>
        </w:tblCellMar>
        <w:tblLook w:val="0000" w:firstRow="0" w:lastRow="0" w:firstColumn="0" w:lastColumn="0" w:noHBand="0" w:noVBand="0"/>
      </w:tblPr>
      <w:tblGrid>
        <w:gridCol w:w="3539"/>
        <w:gridCol w:w="5954"/>
      </w:tblGrid>
      <w:tr w:rsidR="00605256">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994F6C">
            <w:pPr>
              <w:pStyle w:val="TableRow"/>
            </w:pPr>
            <w:r>
              <w:rPr>
                <w:b/>
                <w:sz w:val="22"/>
                <w:szCs w:val="22"/>
              </w:rPr>
              <w:t>Measure</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994F6C">
            <w:pPr>
              <w:pStyle w:val="TableRow"/>
            </w:pPr>
            <w:r>
              <w:rPr>
                <w:b/>
                <w:sz w:val="22"/>
                <w:szCs w:val="22"/>
              </w:rPr>
              <w:t>Activity</w:t>
            </w:r>
          </w:p>
        </w:tc>
      </w:tr>
      <w:tr w:rsidR="00605256">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E15DED" w:rsidRDefault="00B17429" w:rsidP="00910CEB">
            <w:pPr>
              <w:pStyle w:val="TableRow"/>
              <w:rPr>
                <w:rFonts w:cs="Calibri"/>
              </w:rPr>
            </w:pPr>
            <w:r w:rsidRPr="00E15DED">
              <w:rPr>
                <w:rFonts w:cs="Calibri"/>
                <w:b/>
                <w:u w:val="single"/>
              </w:rPr>
              <w:t>All children</w:t>
            </w:r>
            <w:r w:rsidRPr="00E15DED">
              <w:rPr>
                <w:rFonts w:cs="Calibri"/>
              </w:rPr>
              <w:t xml:space="preserve"> including PPG and the most disadvantaged </w:t>
            </w:r>
            <w:r w:rsidR="00910CEB" w:rsidRPr="00E15DED">
              <w:rPr>
                <w:rFonts w:cs="Calibri"/>
              </w:rPr>
              <w:t>make good or bette</w:t>
            </w:r>
            <w:r w:rsidR="00F045B6" w:rsidRPr="00E15DED">
              <w:rPr>
                <w:rFonts w:cs="Calibri"/>
              </w:rPr>
              <w:t xml:space="preserve">r </w:t>
            </w:r>
            <w:r w:rsidR="00910CEB" w:rsidRPr="00E15DED">
              <w:rPr>
                <w:rFonts w:cs="Calibri"/>
              </w:rPr>
              <w:t xml:space="preserve">progress from </w:t>
            </w:r>
            <w:r w:rsidRPr="00E15DED">
              <w:rPr>
                <w:rFonts w:cs="Calibri"/>
              </w:rPr>
              <w:t xml:space="preserve"> </w:t>
            </w:r>
            <w:r w:rsidR="00F045B6" w:rsidRPr="00E15DED">
              <w:rPr>
                <w:rFonts w:cs="Calibri"/>
              </w:rPr>
              <w:t>starting points</w:t>
            </w:r>
            <w:r w:rsidR="00F057AE" w:rsidRPr="00E15DED">
              <w:rPr>
                <w:rFonts w:cs="Calibri"/>
              </w:rPr>
              <w:t xml:space="preserve"> in reading, writing and mathematics</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B17429">
            <w:pPr>
              <w:pStyle w:val="TableRow"/>
            </w:pPr>
            <w:r>
              <w:t>All children with identified mental health issues are receiving the support they need to be well and to make progress</w:t>
            </w:r>
          </w:p>
          <w:p w:rsidR="00831923" w:rsidRDefault="00831923">
            <w:pPr>
              <w:pStyle w:val="TableRow"/>
            </w:pPr>
            <w:r>
              <w:t>School Therapy Dog in school each day</w:t>
            </w:r>
          </w:p>
          <w:p w:rsidR="00192293" w:rsidRDefault="00192293">
            <w:pPr>
              <w:pStyle w:val="TableRow"/>
            </w:pPr>
            <w:r>
              <w:rPr>
                <w:noProof/>
              </w:rPr>
              <w:drawing>
                <wp:inline distT="0" distB="0" distL="0" distR="0" wp14:anchorId="4A7E1433" wp14:editId="61D9D219">
                  <wp:extent cx="2238375" cy="225562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238375" cy="2255626"/>
                          </a:xfrm>
                          <a:prstGeom prst="rect">
                            <a:avLst/>
                          </a:prstGeom>
                        </pic:spPr>
                      </pic:pic>
                    </a:graphicData>
                  </a:graphic>
                </wp:inline>
              </w:drawing>
            </w:r>
          </w:p>
          <w:p w:rsidR="00192293" w:rsidRDefault="00E15DED">
            <w:pPr>
              <w:pStyle w:val="TableRow"/>
            </w:pPr>
            <w:hyperlink r:id="rId13" w:history="1">
              <w:r w:rsidR="00192293" w:rsidRPr="00B33D24">
                <w:rPr>
                  <w:rStyle w:val="Hyperlink"/>
                </w:rPr>
                <w:t>https://theconversation.com/dogs-in-the-classroom-coming-to-a-school-near-you-soon-114392</w:t>
              </w:r>
            </w:hyperlink>
          </w:p>
          <w:p w:rsidR="00192293" w:rsidRDefault="00192293" w:rsidP="00192293">
            <w:pPr>
              <w:pStyle w:val="NoSpacing"/>
              <w:rPr>
                <w:rFonts w:ascii="Arial" w:hAnsi="Arial" w:cs="Arial"/>
                <w:i/>
                <w:color w:val="00B050"/>
                <w:sz w:val="24"/>
                <w:szCs w:val="24"/>
                <w:shd w:val="clear" w:color="auto" w:fill="FFFFFF"/>
              </w:rPr>
            </w:pPr>
            <w:r>
              <w:rPr>
                <w:rFonts w:ascii="Arial" w:hAnsi="Arial" w:cs="Arial"/>
                <w:i/>
                <w:color w:val="00B050"/>
                <w:sz w:val="24"/>
                <w:szCs w:val="24"/>
                <w:shd w:val="clear" w:color="auto" w:fill="FFFFFF"/>
              </w:rPr>
              <w:t>“</w:t>
            </w:r>
            <w:r w:rsidRPr="00192293">
              <w:rPr>
                <w:rFonts w:ascii="Arial" w:hAnsi="Arial" w:cs="Arial"/>
                <w:i/>
                <w:color w:val="00B050"/>
                <w:sz w:val="24"/>
                <w:szCs w:val="24"/>
                <w:shd w:val="clear" w:color="auto" w:fill="FFFFFF"/>
              </w:rPr>
              <w:t xml:space="preserve">University of Buckingham, Sir Anthony </w:t>
            </w:r>
            <w:proofErr w:type="spellStart"/>
            <w:r w:rsidRPr="00192293">
              <w:rPr>
                <w:rFonts w:ascii="Arial" w:hAnsi="Arial" w:cs="Arial"/>
                <w:i/>
                <w:color w:val="00B050"/>
                <w:sz w:val="24"/>
                <w:szCs w:val="24"/>
                <w:shd w:val="clear" w:color="auto" w:fill="FFFFFF"/>
              </w:rPr>
              <w:t>Seldon</w:t>
            </w:r>
            <w:proofErr w:type="spellEnd"/>
            <w:r w:rsidRPr="00192293">
              <w:rPr>
                <w:rFonts w:ascii="Arial" w:hAnsi="Arial" w:cs="Arial"/>
                <w:i/>
                <w:color w:val="00B050"/>
                <w:sz w:val="24"/>
                <w:szCs w:val="24"/>
                <w:shd w:val="clear" w:color="auto" w:fill="FFFFFF"/>
              </w:rPr>
              <w:t>, who made a speech at the university’s </w:t>
            </w:r>
            <w:hyperlink r:id="rId14" w:history="1">
              <w:r w:rsidRPr="00192293">
                <w:rPr>
                  <w:rStyle w:val="Hyperlink"/>
                  <w:rFonts w:cs="Arial"/>
                  <w:i/>
                  <w:color w:val="00B050"/>
                  <w:szCs w:val="24"/>
                  <w:shd w:val="clear" w:color="auto" w:fill="FFFFFF"/>
                </w:rPr>
                <w:t xml:space="preserve">“Ultimate </w:t>
              </w:r>
              <w:r w:rsidRPr="00192293">
                <w:rPr>
                  <w:rStyle w:val="Hyperlink"/>
                  <w:rFonts w:cs="Arial"/>
                  <w:i/>
                  <w:color w:val="00B050"/>
                  <w:szCs w:val="24"/>
                  <w:shd w:val="clear" w:color="auto" w:fill="FFFFFF"/>
                </w:rPr>
                <w:lastRenderedPageBreak/>
                <w:t>Wellbeing” conference</w:t>
              </w:r>
            </w:hyperlink>
            <w:r w:rsidRPr="00192293">
              <w:rPr>
                <w:rFonts w:ascii="Arial" w:hAnsi="Arial" w:cs="Arial"/>
                <w:i/>
                <w:color w:val="00B050"/>
                <w:sz w:val="24"/>
                <w:szCs w:val="24"/>
                <w:shd w:val="clear" w:color="auto" w:fill="FFFFFF"/>
              </w:rPr>
              <w:t> promoting school dogs as “a powerfully cost-effective way … to improve mental health in our schools”. Also in attendance at the conference was Damian Hinds, UK education secretary, who spoke in support of bringing dogs into schools to enhance well-being and claimed every school should adopt one.</w:t>
            </w:r>
            <w:r>
              <w:rPr>
                <w:rFonts w:ascii="Arial" w:hAnsi="Arial" w:cs="Arial"/>
                <w:i/>
                <w:color w:val="00B050"/>
                <w:sz w:val="24"/>
                <w:szCs w:val="24"/>
                <w:shd w:val="clear" w:color="auto" w:fill="FFFFFF"/>
              </w:rPr>
              <w:t xml:space="preserve">” </w:t>
            </w:r>
          </w:p>
          <w:p w:rsidR="00C613EB" w:rsidRDefault="00C613EB" w:rsidP="00192293">
            <w:pPr>
              <w:pStyle w:val="NoSpacing"/>
              <w:rPr>
                <w:rFonts w:ascii="Arial" w:hAnsi="Arial" w:cs="Arial"/>
                <w:b/>
                <w:sz w:val="24"/>
                <w:szCs w:val="24"/>
                <w:shd w:val="clear" w:color="auto" w:fill="FFFFFF"/>
              </w:rPr>
            </w:pPr>
            <w:r w:rsidRPr="00C613EB">
              <w:rPr>
                <w:rFonts w:ascii="Arial" w:hAnsi="Arial" w:cs="Arial"/>
                <w:b/>
                <w:sz w:val="24"/>
                <w:szCs w:val="24"/>
                <w:shd w:val="clear" w:color="auto" w:fill="FFFFFF"/>
              </w:rPr>
              <w:t>£4250</w:t>
            </w:r>
            <w:r>
              <w:rPr>
                <w:rFonts w:ascii="Arial" w:hAnsi="Arial" w:cs="Arial"/>
                <w:b/>
                <w:sz w:val="24"/>
                <w:szCs w:val="24"/>
                <w:shd w:val="clear" w:color="auto" w:fill="FFFFFF"/>
              </w:rPr>
              <w:t xml:space="preserve"> dog and training</w:t>
            </w:r>
          </w:p>
          <w:p w:rsidR="00C613EB" w:rsidRPr="00C613EB" w:rsidRDefault="00C613EB" w:rsidP="00192293">
            <w:pPr>
              <w:pStyle w:val="NoSpacing"/>
              <w:rPr>
                <w:rFonts w:ascii="Arial" w:hAnsi="Arial" w:cs="Arial"/>
                <w:b/>
                <w:sz w:val="24"/>
                <w:szCs w:val="24"/>
              </w:rPr>
            </w:pPr>
            <w:r>
              <w:rPr>
                <w:rFonts w:ascii="Arial" w:hAnsi="Arial" w:cs="Arial"/>
                <w:b/>
                <w:sz w:val="24"/>
                <w:szCs w:val="24"/>
                <w:shd w:val="clear" w:color="auto" w:fill="FFFFFF"/>
              </w:rPr>
              <w:t>£4500 Canine Assisted Learning</w:t>
            </w:r>
          </w:p>
        </w:tc>
      </w:tr>
      <w:tr w:rsidR="00605256">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E15DED" w:rsidRDefault="00B17429" w:rsidP="00F057AE">
            <w:pPr>
              <w:pStyle w:val="TableRow"/>
              <w:rPr>
                <w:rFonts w:cs="Calibri"/>
              </w:rPr>
            </w:pPr>
            <w:r w:rsidRPr="00E15DED">
              <w:rPr>
                <w:rFonts w:cs="Calibri"/>
              </w:rPr>
              <w:lastRenderedPageBreak/>
              <w:t xml:space="preserve">Staff are able to identify and support children with </w:t>
            </w:r>
            <w:r w:rsidR="00F057AE" w:rsidRPr="00E15DED">
              <w:rPr>
                <w:rFonts w:cs="Calibri"/>
              </w:rPr>
              <w:t>poor behaviours for learning due to metacognition deficiency</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B17429" w:rsidP="00B17429">
            <w:pPr>
              <w:pStyle w:val="TableRow"/>
            </w:pPr>
            <w:r>
              <w:t>Training for all staff to identify current mental health issues presenting in school including anxiety, OCD, Attachment and separation</w:t>
            </w:r>
          </w:p>
          <w:p w:rsidR="00F057AE" w:rsidRDefault="00F057AE" w:rsidP="00B17429">
            <w:pPr>
              <w:pStyle w:val="TableRow"/>
            </w:pPr>
            <w:r>
              <w:t>CPD on Metacognition for all classroom based staff</w:t>
            </w:r>
          </w:p>
          <w:p w:rsidR="00131740" w:rsidRDefault="00131740" w:rsidP="00B17429">
            <w:pPr>
              <w:pStyle w:val="TableRow"/>
              <w:rPr>
                <w:b/>
                <w:color w:val="auto"/>
              </w:rPr>
            </w:pPr>
            <w:r>
              <w:rPr>
                <w:b/>
                <w:color w:val="auto"/>
              </w:rPr>
              <w:t>£250 OLT Training</w:t>
            </w:r>
          </w:p>
          <w:p w:rsidR="00131740" w:rsidRPr="00131740" w:rsidRDefault="00131740" w:rsidP="00B17429">
            <w:pPr>
              <w:pStyle w:val="TableRow"/>
              <w:rPr>
                <w:b/>
                <w:color w:val="auto"/>
              </w:rPr>
            </w:pPr>
          </w:p>
        </w:tc>
      </w:tr>
      <w:tr w:rsidR="00605256">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Pr="00E15DED" w:rsidRDefault="00994F6C">
            <w:pPr>
              <w:pStyle w:val="TableRow"/>
              <w:rPr>
                <w:rFonts w:cs="Calibri"/>
              </w:rPr>
            </w:pPr>
            <w:r w:rsidRPr="00E15DED">
              <w:rPr>
                <w:rFonts w:cs="Calibri"/>
              </w:rPr>
              <w:t>Barriers to learning these priorities address</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831923" w:rsidP="00B17429">
            <w:pPr>
              <w:pStyle w:val="TableRow"/>
              <w:ind w:left="0"/>
            </w:pPr>
            <w:r>
              <w:t>Lack of knowledge/understanding about different Mental Health Issues which impact on the well-being of children</w:t>
            </w:r>
          </w:p>
          <w:p w:rsidR="00012573" w:rsidRDefault="00012573" w:rsidP="00B17429">
            <w:pPr>
              <w:pStyle w:val="TableRow"/>
              <w:ind w:left="0"/>
            </w:pPr>
            <w:r>
              <w:t xml:space="preserve">We have a Mental Health Lead and Two mental Health Champions in school.  All staff </w:t>
            </w:r>
            <w:proofErr w:type="gramStart"/>
            <w:r>
              <w:t>have</w:t>
            </w:r>
            <w:proofErr w:type="gramEnd"/>
            <w:r>
              <w:t xml:space="preserve"> received Mental Health First Aid Training.</w:t>
            </w:r>
          </w:p>
          <w:p w:rsidR="00012573" w:rsidRDefault="00012573" w:rsidP="00B17429">
            <w:pPr>
              <w:pStyle w:val="TableRow"/>
              <w:ind w:left="0"/>
            </w:pPr>
            <w:r>
              <w:t>The Mental Health Leader and Mental Health Champion will attend further training in September 2021</w:t>
            </w:r>
          </w:p>
          <w:p w:rsidR="00DF7400" w:rsidRDefault="00192293" w:rsidP="00B17429">
            <w:pPr>
              <w:pStyle w:val="TableRow"/>
              <w:ind w:left="0"/>
            </w:pPr>
            <w:r>
              <w:rPr>
                <w:noProof/>
              </w:rPr>
              <w:drawing>
                <wp:inline distT="0" distB="0" distL="0" distR="0" wp14:anchorId="7C5E06A9" wp14:editId="3E326BB8">
                  <wp:extent cx="2819956" cy="6191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22891" cy="619769"/>
                          </a:xfrm>
                          <a:prstGeom prst="rect">
                            <a:avLst/>
                          </a:prstGeom>
                        </pic:spPr>
                      </pic:pic>
                    </a:graphicData>
                  </a:graphic>
                </wp:inline>
              </w:drawing>
            </w:r>
          </w:p>
          <w:p w:rsidR="00192293" w:rsidRDefault="00131740" w:rsidP="00B17429">
            <w:pPr>
              <w:pStyle w:val="TableRow"/>
              <w:ind w:left="0"/>
            </w:pPr>
            <w:r>
              <w:rPr>
                <w:b/>
                <w:color w:val="auto"/>
              </w:rPr>
              <w:t>£120 Mental Health Training JW and SR</w:t>
            </w:r>
          </w:p>
          <w:p w:rsidR="00831923" w:rsidRDefault="00831923" w:rsidP="00B17429">
            <w:pPr>
              <w:pStyle w:val="TableRow"/>
              <w:ind w:left="0"/>
            </w:pPr>
          </w:p>
        </w:tc>
      </w:tr>
      <w:tr w:rsidR="00605256">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605256" w:rsidRDefault="00994F6C">
            <w:pPr>
              <w:pStyle w:val="TableRow"/>
              <w:rPr>
                <w:rFonts w:cs="Calibri"/>
                <w:sz w:val="22"/>
                <w:szCs w:val="22"/>
              </w:rPr>
            </w:pPr>
            <w:r>
              <w:rPr>
                <w:rFonts w:cs="Calibri"/>
                <w:sz w:val="22"/>
                <w:szCs w:val="22"/>
              </w:rPr>
              <w:t>Projected spending</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400E9D" w:rsidRDefault="00131740" w:rsidP="00400E9D">
            <w:pPr>
              <w:pStyle w:val="TableRow"/>
              <w:jc w:val="right"/>
              <w:rPr>
                <w:rStyle w:val="PlaceholderText"/>
                <w:color w:val="0D0D0D"/>
              </w:rPr>
            </w:pPr>
            <w:r>
              <w:rPr>
                <w:rStyle w:val="PlaceholderText"/>
                <w:color w:val="0D0D0D"/>
              </w:rPr>
              <w:t>School Dog and Staff Training - £4250</w:t>
            </w:r>
          </w:p>
          <w:p w:rsidR="00131740" w:rsidRDefault="00131740" w:rsidP="00400E9D">
            <w:pPr>
              <w:pStyle w:val="TableRow"/>
              <w:jc w:val="right"/>
              <w:rPr>
                <w:rStyle w:val="PlaceholderText"/>
                <w:color w:val="0D0D0D"/>
              </w:rPr>
            </w:pPr>
            <w:r>
              <w:rPr>
                <w:rStyle w:val="PlaceholderText"/>
                <w:color w:val="0D0D0D"/>
              </w:rPr>
              <w:t>Canine Assisted Learning - £4500</w:t>
            </w:r>
          </w:p>
          <w:p w:rsidR="00131740" w:rsidRDefault="00131740" w:rsidP="00400E9D">
            <w:pPr>
              <w:pStyle w:val="TableRow"/>
              <w:jc w:val="right"/>
              <w:rPr>
                <w:rStyle w:val="PlaceholderText"/>
                <w:color w:val="0D0D0D"/>
              </w:rPr>
            </w:pPr>
            <w:r>
              <w:rPr>
                <w:rStyle w:val="PlaceholderText"/>
                <w:color w:val="0D0D0D"/>
              </w:rPr>
              <w:t>Staff Training - £370</w:t>
            </w:r>
          </w:p>
          <w:p w:rsidR="00131740" w:rsidRPr="00131740" w:rsidRDefault="00151DC1" w:rsidP="00400E9D">
            <w:pPr>
              <w:pStyle w:val="TableRow"/>
              <w:jc w:val="right"/>
              <w:rPr>
                <w:rStyle w:val="PlaceholderText"/>
                <w:b/>
                <w:color w:val="0D0D0D"/>
              </w:rPr>
            </w:pPr>
            <w:r>
              <w:rPr>
                <w:rStyle w:val="PlaceholderText"/>
                <w:b/>
                <w:color w:val="0D0D0D"/>
              </w:rPr>
              <w:t xml:space="preserve">Total: </w:t>
            </w:r>
            <w:r w:rsidR="00131740" w:rsidRPr="00131740">
              <w:rPr>
                <w:rStyle w:val="PlaceholderText"/>
                <w:b/>
                <w:color w:val="0D0D0D"/>
              </w:rPr>
              <w:t xml:space="preserve"> £9120</w:t>
            </w:r>
          </w:p>
          <w:p w:rsidR="00605256" w:rsidRDefault="00605256" w:rsidP="00400E9D">
            <w:pPr>
              <w:pStyle w:val="TableRow"/>
              <w:jc w:val="right"/>
            </w:pPr>
          </w:p>
        </w:tc>
      </w:tr>
    </w:tbl>
    <w:p w:rsidR="00605256" w:rsidRDefault="00994F6C">
      <w:pPr>
        <w:pStyle w:val="Heading2"/>
        <w:rPr>
          <w:sz w:val="24"/>
          <w:szCs w:val="24"/>
        </w:rPr>
      </w:pPr>
      <w:r>
        <w:rPr>
          <w:sz w:val="24"/>
          <w:szCs w:val="24"/>
        </w:rPr>
        <w:t>Wider strategies for current academic year</w:t>
      </w:r>
    </w:p>
    <w:tbl>
      <w:tblPr>
        <w:tblW w:w="9712" w:type="dxa"/>
        <w:tblLayout w:type="fixed"/>
        <w:tblCellMar>
          <w:left w:w="10" w:type="dxa"/>
          <w:right w:w="10" w:type="dxa"/>
        </w:tblCellMar>
        <w:tblLook w:val="0000" w:firstRow="0" w:lastRow="0" w:firstColumn="0" w:lastColumn="0" w:noHBand="0" w:noVBand="0"/>
      </w:tblPr>
      <w:tblGrid>
        <w:gridCol w:w="3510"/>
        <w:gridCol w:w="6202"/>
      </w:tblGrid>
      <w:tr w:rsidR="00605256" w:rsidTr="00151DC1">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994F6C">
            <w:pPr>
              <w:pStyle w:val="TableRow"/>
              <w:rPr>
                <w:b/>
                <w:sz w:val="22"/>
                <w:szCs w:val="22"/>
              </w:rPr>
            </w:pPr>
            <w:r>
              <w:rPr>
                <w:b/>
                <w:sz w:val="22"/>
                <w:szCs w:val="22"/>
              </w:rPr>
              <w:t>Measure</w:t>
            </w:r>
          </w:p>
        </w:tc>
        <w:tc>
          <w:tcPr>
            <w:tcW w:w="6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994F6C">
            <w:pPr>
              <w:pStyle w:val="TableRow"/>
              <w:rPr>
                <w:b/>
                <w:sz w:val="22"/>
                <w:szCs w:val="22"/>
              </w:rPr>
            </w:pPr>
            <w:r>
              <w:rPr>
                <w:b/>
                <w:sz w:val="22"/>
                <w:szCs w:val="22"/>
              </w:rPr>
              <w:t>Activity</w:t>
            </w:r>
          </w:p>
        </w:tc>
      </w:tr>
      <w:tr w:rsidR="00151DC1" w:rsidTr="00151DC1">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51DC1" w:rsidRPr="00430DFA" w:rsidRDefault="00151DC1" w:rsidP="00151DC1">
            <w:pPr>
              <w:pStyle w:val="TableRow"/>
              <w:rPr>
                <w:rStyle w:val="PlaceholderText"/>
                <w:b/>
                <w:color w:val="0D0D0D"/>
              </w:rPr>
            </w:pPr>
            <w:r w:rsidRPr="005235E4">
              <w:rPr>
                <w:rFonts w:cs="Calibri"/>
                <w:b/>
              </w:rPr>
              <w:t xml:space="preserve">Priority </w:t>
            </w:r>
            <w:r>
              <w:rPr>
                <w:rFonts w:cs="Calibri"/>
                <w:b/>
              </w:rPr>
              <w:t>1</w:t>
            </w:r>
          </w:p>
          <w:p w:rsidR="00151DC1" w:rsidRDefault="00151DC1" w:rsidP="00151DC1">
            <w:pPr>
              <w:pStyle w:val="TableRow"/>
              <w:rPr>
                <w:rStyle w:val="PlaceholderText"/>
                <w:color w:val="0D0D0D"/>
              </w:rPr>
            </w:pPr>
            <w:r w:rsidRPr="00D9322E">
              <w:rPr>
                <w:rStyle w:val="PlaceholderText"/>
                <w:b/>
                <w:color w:val="0D0D0D"/>
              </w:rPr>
              <w:t>All children are ready and able to start learning</w:t>
            </w:r>
            <w:r>
              <w:rPr>
                <w:rStyle w:val="PlaceholderText"/>
                <w:color w:val="0D0D0D"/>
              </w:rPr>
              <w:t xml:space="preserve"> </w:t>
            </w:r>
          </w:p>
          <w:p w:rsidR="00151DC1" w:rsidRDefault="00151DC1" w:rsidP="00151DC1">
            <w:pPr>
              <w:pStyle w:val="TableRow"/>
              <w:rPr>
                <w:rStyle w:val="PlaceholderText"/>
                <w:color w:val="0D0D0D"/>
              </w:rPr>
            </w:pPr>
          </w:p>
          <w:p w:rsidR="00151DC1" w:rsidRDefault="00151DC1" w:rsidP="00151DC1">
            <w:pPr>
              <w:pStyle w:val="TableRow"/>
              <w:rPr>
                <w:rStyle w:val="PlaceholderText"/>
                <w:color w:val="0D0D0D"/>
              </w:rPr>
            </w:pPr>
            <w:r>
              <w:rPr>
                <w:rStyle w:val="PlaceholderText"/>
                <w:color w:val="0D0D0D"/>
              </w:rPr>
              <w:t xml:space="preserve">The gap between PPG children and all children diminishes throughout the year (based on ARE ~ 10% </w:t>
            </w:r>
            <w:r>
              <w:rPr>
                <w:rStyle w:val="PlaceholderText"/>
                <w:color w:val="0D0D0D"/>
              </w:rPr>
              <w:lastRenderedPageBreak/>
              <w:t>at the moment)</w:t>
            </w:r>
          </w:p>
          <w:p w:rsidR="00151DC1" w:rsidRPr="00192293" w:rsidRDefault="00151DC1">
            <w:pPr>
              <w:pStyle w:val="TableRow"/>
              <w:ind w:left="0"/>
              <w:rPr>
                <w:rFonts w:cs="Calibri"/>
                <w:b/>
                <w:sz w:val="22"/>
                <w:szCs w:val="22"/>
              </w:rPr>
            </w:pPr>
          </w:p>
        </w:tc>
        <w:tc>
          <w:tcPr>
            <w:tcW w:w="6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1DC1" w:rsidRDefault="00151DC1" w:rsidP="00151DC1">
            <w:pPr>
              <w:pStyle w:val="TableRow"/>
              <w:ind w:left="0"/>
            </w:pPr>
            <w:r>
              <w:lastRenderedPageBreak/>
              <w:t xml:space="preserve">The children arrive at school calm and ready to learn OR we ensure that after arriving at school we can make provisions so that they are calm and readier to learn e.g. breakfast, home work, reading , clothing </w:t>
            </w:r>
            <w:proofErr w:type="spellStart"/>
            <w:r>
              <w:t>etc</w:t>
            </w:r>
            <w:proofErr w:type="spellEnd"/>
            <w:r>
              <w:t xml:space="preserve"> Maslow’s Hierarchy of Need</w:t>
            </w:r>
          </w:p>
          <w:p w:rsidR="00151DC1" w:rsidRDefault="00151DC1" w:rsidP="00151DC1">
            <w:pPr>
              <w:pStyle w:val="TableRow"/>
              <w:ind w:left="0"/>
            </w:pPr>
            <w:r>
              <w:rPr>
                <w:noProof/>
              </w:rPr>
              <w:lastRenderedPageBreak/>
              <w:drawing>
                <wp:inline distT="0" distB="0" distL="0" distR="0" wp14:anchorId="25FE8B2E" wp14:editId="312E3D1A">
                  <wp:extent cx="2416629" cy="1762125"/>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416629" cy="1762125"/>
                          </a:xfrm>
                          <a:prstGeom prst="rect">
                            <a:avLst/>
                          </a:prstGeom>
                        </pic:spPr>
                      </pic:pic>
                    </a:graphicData>
                  </a:graphic>
                </wp:inline>
              </w:drawing>
            </w:r>
          </w:p>
          <w:p w:rsidR="00151DC1" w:rsidRDefault="00151DC1" w:rsidP="00151DC1">
            <w:pPr>
              <w:pStyle w:val="TableRow"/>
              <w:ind w:left="0"/>
            </w:pPr>
            <w:hyperlink r:id="rId17" w:anchor="gsc.tab=0" w:history="1">
              <w:r w:rsidRPr="00B33D24">
                <w:rPr>
                  <w:rStyle w:val="Hyperlink"/>
                </w:rPr>
                <w:t>https://www.simplypsychology.org/maslow.html#gsc.tab=0</w:t>
              </w:r>
            </w:hyperlink>
          </w:p>
          <w:p w:rsidR="00151DC1" w:rsidRPr="00012573" w:rsidRDefault="00151DC1" w:rsidP="00151DC1">
            <w:pPr>
              <w:pStyle w:val="NormalWeb"/>
              <w:shd w:val="clear" w:color="auto" w:fill="FFFFFF"/>
              <w:spacing w:before="0" w:beforeAutospacing="0" w:after="165" w:afterAutospacing="0"/>
              <w:rPr>
                <w:rFonts w:ascii="Arial" w:hAnsi="Arial" w:cs="Arial"/>
                <w:i/>
                <w:color w:val="00B050"/>
              </w:rPr>
            </w:pPr>
            <w:r>
              <w:rPr>
                <w:rFonts w:ascii="Arial" w:hAnsi="Arial" w:cs="Arial"/>
                <w:i/>
                <w:color w:val="00B050"/>
              </w:rPr>
              <w:t>“</w:t>
            </w:r>
            <w:r w:rsidRPr="00012573">
              <w:rPr>
                <w:rFonts w:ascii="Arial" w:hAnsi="Arial" w:cs="Arial"/>
                <w:i/>
                <w:color w:val="00B050"/>
              </w:rPr>
              <w:t>Maslow's hierarchy of needs is a motivational theory in psychology comprising a five-tier model of human needs, often depicted as hierarchical levels within a pyramid. From the bottom of the hierarchy upwards, the needs are: physiological (food and clothing), safety (job security), love and belonging needs (friendship), e</w:t>
            </w:r>
            <w:r w:rsidRPr="00012573">
              <w:rPr>
                <w:rFonts w:ascii="Arial" w:hAnsi="Arial" w:cs="Arial"/>
                <w:i/>
                <w:color w:val="00B050"/>
              </w:rPr>
              <w:t>s</w:t>
            </w:r>
            <w:r w:rsidRPr="00012573">
              <w:rPr>
                <w:rFonts w:ascii="Arial" w:hAnsi="Arial" w:cs="Arial"/>
                <w:i/>
                <w:color w:val="00B050"/>
              </w:rPr>
              <w:t>teem, and self-actualization.</w:t>
            </w:r>
          </w:p>
          <w:p w:rsidR="00151DC1" w:rsidRDefault="00151DC1" w:rsidP="00151DC1">
            <w:pPr>
              <w:pStyle w:val="TableRow"/>
              <w:rPr>
                <w:rFonts w:cs="Arial"/>
                <w:i/>
                <w:color w:val="00B050"/>
              </w:rPr>
            </w:pPr>
            <w:r w:rsidRPr="00012573">
              <w:rPr>
                <w:rFonts w:cs="Arial"/>
                <w:i/>
                <w:color w:val="00B050"/>
              </w:rPr>
              <w:t>Needs lower down in the hierarchy must be satisfied before individuals can attend to needs higher up.</w:t>
            </w:r>
            <w:r>
              <w:rPr>
                <w:rFonts w:cs="Arial"/>
                <w:i/>
                <w:color w:val="00B050"/>
              </w:rPr>
              <w:t>”</w:t>
            </w:r>
          </w:p>
          <w:p w:rsidR="00151DC1" w:rsidRDefault="00151DC1" w:rsidP="00151DC1">
            <w:pPr>
              <w:pStyle w:val="TableRow"/>
            </w:pPr>
          </w:p>
        </w:tc>
      </w:tr>
      <w:tr w:rsidR="00605256" w:rsidTr="00151DC1">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2293" w:rsidRPr="00151DC1" w:rsidRDefault="00994F6C">
            <w:pPr>
              <w:pStyle w:val="TableRow"/>
              <w:ind w:left="0"/>
              <w:rPr>
                <w:rFonts w:cs="Calibri"/>
                <w:b/>
              </w:rPr>
            </w:pPr>
            <w:r w:rsidRPr="00151DC1">
              <w:rPr>
                <w:rFonts w:cs="Calibri"/>
                <w:b/>
              </w:rPr>
              <w:lastRenderedPageBreak/>
              <w:t xml:space="preserve">Priority </w:t>
            </w:r>
            <w:r w:rsidR="00151DC1">
              <w:rPr>
                <w:rFonts w:cs="Calibri"/>
                <w:b/>
              </w:rPr>
              <w:t>2</w:t>
            </w:r>
          </w:p>
          <w:p w:rsidR="00605256" w:rsidRDefault="00192293">
            <w:pPr>
              <w:pStyle w:val="TableRow"/>
              <w:ind w:left="0"/>
              <w:rPr>
                <w:rFonts w:cs="Calibri"/>
                <w:sz w:val="22"/>
                <w:szCs w:val="22"/>
              </w:rPr>
            </w:pPr>
            <w:r>
              <w:rPr>
                <w:rStyle w:val="PlaceholderText"/>
                <w:color w:val="0D0D0D"/>
              </w:rPr>
              <w:t>For all children to have extensive access to Character Education at Walter, including extra-curricular activities (including representation of 10% on the School Council), school visitors and school trips</w:t>
            </w:r>
          </w:p>
        </w:tc>
        <w:tc>
          <w:tcPr>
            <w:tcW w:w="6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192293" w:rsidP="00212B0B">
            <w:pPr>
              <w:pStyle w:val="TableRow"/>
              <w:numPr>
                <w:ilvl w:val="0"/>
                <w:numId w:val="13"/>
              </w:numPr>
            </w:pPr>
            <w:r>
              <w:t>An Extra-Curricular Club for each child in School in receipt of PPG Funding, now also extended to I-Rock</w:t>
            </w:r>
            <w:r w:rsidR="00151DC1">
              <w:t xml:space="preserve"> £2000</w:t>
            </w:r>
          </w:p>
          <w:p w:rsidR="00192293" w:rsidRDefault="00192293" w:rsidP="00212B0B">
            <w:pPr>
              <w:pStyle w:val="TableRow"/>
              <w:numPr>
                <w:ilvl w:val="0"/>
                <w:numId w:val="13"/>
              </w:numPr>
            </w:pPr>
            <w:r>
              <w:t>Key Rhymes and Resources</w:t>
            </w:r>
            <w:r w:rsidR="00131740">
              <w:t xml:space="preserve"> SEN £2000</w:t>
            </w:r>
          </w:p>
          <w:p w:rsidR="00192293" w:rsidRDefault="00192293" w:rsidP="00212B0B">
            <w:pPr>
              <w:pStyle w:val="TableRow"/>
              <w:numPr>
                <w:ilvl w:val="0"/>
                <w:numId w:val="13"/>
              </w:numPr>
            </w:pPr>
            <w:r>
              <w:t>Wiggle Waggle: Music and Movement to develop gross Motor Skills and short term memory £1500</w:t>
            </w:r>
          </w:p>
          <w:p w:rsidR="00192293" w:rsidRDefault="00192293" w:rsidP="00212B0B">
            <w:pPr>
              <w:pStyle w:val="TableRow"/>
              <w:numPr>
                <w:ilvl w:val="0"/>
                <w:numId w:val="13"/>
              </w:numPr>
            </w:pPr>
            <w:r>
              <w:t>Miller’s Ark visiting with animals for KS1~ many of our children have never been to a farm or a zoo and we have been unable to have a school trip this year</w:t>
            </w:r>
          </w:p>
          <w:p w:rsidR="00192293" w:rsidRDefault="00192293" w:rsidP="00212B0B">
            <w:pPr>
              <w:pStyle w:val="TableRow"/>
              <w:numPr>
                <w:ilvl w:val="0"/>
                <w:numId w:val="13"/>
              </w:numPr>
            </w:pPr>
            <w:r>
              <w:t>Maypole Dancing (Cultural Capital) – why do we have May Day and May Bank Holidays?</w:t>
            </w:r>
          </w:p>
          <w:p w:rsidR="00192293" w:rsidRDefault="00192293" w:rsidP="00212B0B">
            <w:pPr>
              <w:pStyle w:val="TableRow"/>
              <w:numPr>
                <w:ilvl w:val="0"/>
                <w:numId w:val="13"/>
              </w:numPr>
            </w:pPr>
            <w:r>
              <w:t>Olympic Dance Troupe –Tokyo 2021 for all children in FS2, Y1 and Y2</w:t>
            </w:r>
          </w:p>
          <w:p w:rsidR="00131740" w:rsidRPr="00131740" w:rsidRDefault="00131740" w:rsidP="00131740">
            <w:pPr>
              <w:pStyle w:val="NoSpacing"/>
              <w:rPr>
                <w:rFonts w:ascii="Arial" w:hAnsi="Arial" w:cs="Arial"/>
                <w:b/>
                <w:color w:val="0D0D0D"/>
                <w:sz w:val="24"/>
                <w:szCs w:val="24"/>
              </w:rPr>
            </w:pPr>
            <w:r>
              <w:rPr>
                <w:rStyle w:val="PlaceholderText"/>
                <w:rFonts w:ascii="Arial" w:hAnsi="Arial" w:cs="Arial"/>
                <w:b/>
                <w:color w:val="0D0D0D"/>
                <w:sz w:val="24"/>
                <w:szCs w:val="24"/>
              </w:rPr>
              <w:t xml:space="preserve"> </w:t>
            </w:r>
          </w:p>
        </w:tc>
      </w:tr>
      <w:tr w:rsidR="00605256" w:rsidTr="00151DC1">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2293" w:rsidRPr="00192293" w:rsidRDefault="00994F6C">
            <w:pPr>
              <w:pStyle w:val="TableRow"/>
              <w:ind w:left="0"/>
              <w:rPr>
                <w:rStyle w:val="PlaceholderText"/>
                <w:b/>
                <w:color w:val="0D0D0D"/>
              </w:rPr>
            </w:pPr>
            <w:r w:rsidRPr="00192293">
              <w:rPr>
                <w:rFonts w:cs="Calibri"/>
                <w:b/>
              </w:rPr>
              <w:t xml:space="preserve">Priority </w:t>
            </w:r>
            <w:r w:rsidR="00151DC1">
              <w:rPr>
                <w:rFonts w:cs="Calibri"/>
                <w:b/>
              </w:rPr>
              <w:t>3</w:t>
            </w:r>
            <w:r w:rsidR="00192293" w:rsidRPr="00192293">
              <w:rPr>
                <w:rStyle w:val="PlaceholderText"/>
                <w:b/>
                <w:color w:val="0D0D0D"/>
              </w:rPr>
              <w:t xml:space="preserve"> </w:t>
            </w:r>
          </w:p>
          <w:p w:rsidR="00605256" w:rsidRDefault="00192293">
            <w:pPr>
              <w:pStyle w:val="TableRow"/>
              <w:ind w:left="0"/>
              <w:rPr>
                <w:rFonts w:cs="Calibri"/>
                <w:sz w:val="22"/>
                <w:szCs w:val="22"/>
              </w:rPr>
            </w:pPr>
            <w:r>
              <w:rPr>
                <w:rStyle w:val="PlaceholderText"/>
                <w:color w:val="0D0D0D"/>
              </w:rPr>
              <w:t>All children will have devices to access blended learning opportunities from home (Kindle Fire with home internet access).</w:t>
            </w:r>
          </w:p>
        </w:tc>
        <w:tc>
          <w:tcPr>
            <w:tcW w:w="6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212B0B">
            <w:pPr>
              <w:pStyle w:val="TableRow"/>
            </w:pPr>
            <w:r>
              <w:t>Kindle Fire Tablets:</w:t>
            </w:r>
          </w:p>
          <w:p w:rsidR="007D2A83" w:rsidRPr="007D2A83" w:rsidRDefault="007D2A83" w:rsidP="007D2A83">
            <w:pPr>
              <w:numPr>
                <w:ilvl w:val="0"/>
                <w:numId w:val="14"/>
              </w:numPr>
              <w:shd w:val="clear" w:color="auto" w:fill="FFFFFF"/>
              <w:suppressAutoHyphens w:val="0"/>
              <w:autoSpaceDN/>
              <w:spacing w:after="0" w:line="240" w:lineRule="auto"/>
              <w:ind w:left="270"/>
              <w:textAlignment w:val="auto"/>
              <w:rPr>
                <w:rFonts w:cs="Arial"/>
                <w:color w:val="002060"/>
              </w:rPr>
            </w:pPr>
            <w:r w:rsidRPr="007D2A83">
              <w:rPr>
                <w:rFonts w:cs="Arial"/>
                <w:color w:val="002060"/>
              </w:rPr>
              <w:t xml:space="preserve">7" IPS </w:t>
            </w:r>
            <w:r w:rsidR="00151DC1" w:rsidRPr="007D2A83">
              <w:rPr>
                <w:rFonts w:cs="Arial"/>
                <w:color w:val="002060"/>
              </w:rPr>
              <w:t>display</w:t>
            </w:r>
            <w:r w:rsidRPr="007D2A83">
              <w:rPr>
                <w:rFonts w:cs="Arial"/>
                <w:color w:val="002060"/>
              </w:rPr>
              <w:t xml:space="preserve"> 16 or 32 GB of internal storage (up to 512 GB of expand</w:t>
            </w:r>
            <w:r w:rsidRPr="007D2A83">
              <w:rPr>
                <w:rFonts w:cs="Arial"/>
                <w:color w:val="002060"/>
              </w:rPr>
              <w:t>a</w:t>
            </w:r>
            <w:r w:rsidRPr="007D2A83">
              <w:rPr>
                <w:rFonts w:cs="Arial"/>
                <w:color w:val="002060"/>
              </w:rPr>
              <w:t>ble storage with microSD).</w:t>
            </w:r>
          </w:p>
          <w:p w:rsidR="007D2A83" w:rsidRPr="007D2A83" w:rsidRDefault="007D2A83" w:rsidP="007D2A83">
            <w:pPr>
              <w:numPr>
                <w:ilvl w:val="0"/>
                <w:numId w:val="14"/>
              </w:numPr>
              <w:shd w:val="clear" w:color="auto" w:fill="FFFFFF"/>
              <w:suppressAutoHyphens w:val="0"/>
              <w:autoSpaceDN/>
              <w:spacing w:after="0" w:line="240" w:lineRule="auto"/>
              <w:ind w:left="270"/>
              <w:textAlignment w:val="auto"/>
              <w:rPr>
                <w:rFonts w:cs="Arial"/>
                <w:color w:val="002060"/>
              </w:rPr>
            </w:pPr>
            <w:r w:rsidRPr="007D2A83">
              <w:rPr>
                <w:rFonts w:cs="Arial"/>
                <w:color w:val="002060"/>
              </w:rPr>
              <w:t>Faster 1.3 GHz quad-core processor and 1 GB of RAM.</w:t>
            </w:r>
          </w:p>
          <w:p w:rsidR="007D2A83" w:rsidRPr="007D2A83" w:rsidRDefault="007D2A83" w:rsidP="007D2A83">
            <w:pPr>
              <w:numPr>
                <w:ilvl w:val="0"/>
                <w:numId w:val="14"/>
              </w:numPr>
              <w:shd w:val="clear" w:color="auto" w:fill="FFFFFF"/>
              <w:suppressAutoHyphens w:val="0"/>
              <w:autoSpaceDN/>
              <w:spacing w:after="0" w:line="240" w:lineRule="auto"/>
              <w:ind w:left="270"/>
              <w:textAlignment w:val="auto"/>
              <w:rPr>
                <w:rFonts w:cs="Arial"/>
                <w:color w:val="002060"/>
              </w:rPr>
            </w:pPr>
            <w:r w:rsidRPr="007D2A83">
              <w:rPr>
                <w:rFonts w:cs="Arial"/>
                <w:color w:val="002060"/>
              </w:rPr>
              <w:t>Up to 7 hours of reading, surfing the web, watching vi</w:t>
            </w:r>
            <w:r w:rsidRPr="007D2A83">
              <w:rPr>
                <w:rFonts w:cs="Arial"/>
                <w:color w:val="002060"/>
              </w:rPr>
              <w:t>d</w:t>
            </w:r>
            <w:r w:rsidRPr="007D2A83">
              <w:rPr>
                <w:rFonts w:cs="Arial"/>
                <w:color w:val="002060"/>
              </w:rPr>
              <w:t>eo and listening to music.</w:t>
            </w:r>
          </w:p>
          <w:p w:rsidR="007D2A83" w:rsidRPr="007D2A83" w:rsidRDefault="007D2A83" w:rsidP="007D2A83">
            <w:pPr>
              <w:numPr>
                <w:ilvl w:val="0"/>
                <w:numId w:val="14"/>
              </w:numPr>
              <w:shd w:val="clear" w:color="auto" w:fill="FFFFFF"/>
              <w:suppressAutoHyphens w:val="0"/>
              <w:autoSpaceDN/>
              <w:spacing w:after="0" w:line="240" w:lineRule="auto"/>
              <w:ind w:left="270"/>
              <w:textAlignment w:val="auto"/>
              <w:rPr>
                <w:rFonts w:cs="Arial"/>
                <w:color w:val="002060"/>
              </w:rPr>
            </w:pPr>
            <w:r w:rsidRPr="007D2A83">
              <w:rPr>
                <w:rFonts w:cs="Arial"/>
                <w:color w:val="002060"/>
              </w:rPr>
              <w:t>Enjoy your favourite apps like BBC iPlayer, Netflix, Di</w:t>
            </w:r>
            <w:r w:rsidRPr="007D2A83">
              <w:rPr>
                <w:rFonts w:cs="Arial"/>
                <w:color w:val="002060"/>
              </w:rPr>
              <w:t>s</w:t>
            </w:r>
            <w:r w:rsidRPr="007D2A83">
              <w:rPr>
                <w:rFonts w:cs="Arial"/>
                <w:color w:val="002060"/>
              </w:rPr>
              <w:t xml:space="preserve">ney+, Facebook, Instagram, </w:t>
            </w:r>
            <w:proofErr w:type="spellStart"/>
            <w:r w:rsidRPr="007D2A83">
              <w:rPr>
                <w:rFonts w:cs="Arial"/>
                <w:color w:val="002060"/>
              </w:rPr>
              <w:t>TikTok</w:t>
            </w:r>
            <w:proofErr w:type="spellEnd"/>
            <w:r w:rsidRPr="007D2A83">
              <w:rPr>
                <w:rFonts w:cs="Arial"/>
                <w:color w:val="002060"/>
              </w:rPr>
              <w:t xml:space="preserve">, YouTube and more through the Amazon </w:t>
            </w:r>
            <w:proofErr w:type="spellStart"/>
            <w:r w:rsidRPr="007D2A83">
              <w:rPr>
                <w:rFonts w:cs="Arial"/>
                <w:color w:val="002060"/>
              </w:rPr>
              <w:t>Appstore</w:t>
            </w:r>
            <w:proofErr w:type="spellEnd"/>
            <w:r w:rsidRPr="007D2A83">
              <w:rPr>
                <w:rFonts w:cs="Arial"/>
                <w:color w:val="002060"/>
              </w:rPr>
              <w:t xml:space="preserve"> (Google Play Store not supported). Subscription fees may apply.</w:t>
            </w:r>
          </w:p>
          <w:p w:rsidR="007D2A83" w:rsidRPr="007D2A83" w:rsidRDefault="007D2A83" w:rsidP="007D2A83">
            <w:pPr>
              <w:numPr>
                <w:ilvl w:val="0"/>
                <w:numId w:val="14"/>
              </w:numPr>
              <w:shd w:val="clear" w:color="auto" w:fill="FFFFFF"/>
              <w:suppressAutoHyphens w:val="0"/>
              <w:autoSpaceDN/>
              <w:spacing w:after="0" w:line="240" w:lineRule="auto"/>
              <w:ind w:left="270"/>
              <w:textAlignment w:val="auto"/>
              <w:rPr>
                <w:rFonts w:cs="Arial"/>
                <w:color w:val="002060"/>
              </w:rPr>
            </w:pPr>
            <w:r w:rsidRPr="007D2A83">
              <w:rPr>
                <w:rFonts w:cs="Arial"/>
                <w:color w:val="002060"/>
              </w:rPr>
              <w:lastRenderedPageBreak/>
              <w:t>Now hands free with Alexa.</w:t>
            </w:r>
          </w:p>
          <w:p w:rsidR="007D2A83" w:rsidRPr="007D2A83" w:rsidRDefault="007D2A83" w:rsidP="007D2A83">
            <w:pPr>
              <w:numPr>
                <w:ilvl w:val="0"/>
                <w:numId w:val="14"/>
              </w:numPr>
              <w:shd w:val="clear" w:color="auto" w:fill="FFFFFF"/>
              <w:suppressAutoHyphens w:val="0"/>
              <w:autoSpaceDN/>
              <w:spacing w:after="0" w:line="240" w:lineRule="auto"/>
              <w:ind w:left="270"/>
              <w:textAlignment w:val="auto"/>
              <w:rPr>
                <w:rFonts w:cs="Arial"/>
                <w:color w:val="002060"/>
              </w:rPr>
            </w:pPr>
            <w:r w:rsidRPr="007D2A83">
              <w:rPr>
                <w:rFonts w:cs="Arial"/>
                <w:color w:val="002060"/>
              </w:rPr>
              <w:t>2 MP rear-facing camera and HD 720p front-facing camera.</w:t>
            </w:r>
          </w:p>
          <w:p w:rsidR="00212B0B" w:rsidRDefault="007D2A83">
            <w:pPr>
              <w:pStyle w:val="TableRow"/>
            </w:pPr>
            <w:r>
              <w:rPr>
                <w:noProof/>
              </w:rPr>
              <w:drawing>
                <wp:inline distT="0" distB="0" distL="0" distR="0" wp14:anchorId="2F97B624" wp14:editId="6A333D98">
                  <wp:extent cx="1921687" cy="173355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921687" cy="1733550"/>
                          </a:xfrm>
                          <a:prstGeom prst="rect">
                            <a:avLst/>
                          </a:prstGeom>
                        </pic:spPr>
                      </pic:pic>
                    </a:graphicData>
                  </a:graphic>
                </wp:inline>
              </w:drawing>
            </w:r>
          </w:p>
          <w:p w:rsidR="00212B0B" w:rsidRDefault="00212B0B">
            <w:pPr>
              <w:pStyle w:val="TableRow"/>
            </w:pPr>
            <w:r>
              <w:t xml:space="preserve">£49.99 each- we will budget for 11% of our new cohort of 116 children </w:t>
            </w:r>
            <w:r w:rsidRPr="00C613EB">
              <w:rPr>
                <w:b/>
              </w:rPr>
              <w:t>£1276</w:t>
            </w:r>
          </w:p>
        </w:tc>
      </w:tr>
      <w:tr w:rsidR="00605256" w:rsidTr="00151DC1">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5256" w:rsidRPr="00817B50" w:rsidRDefault="00994F6C" w:rsidP="00151DC1">
            <w:pPr>
              <w:pStyle w:val="NoSpacing"/>
              <w:rPr>
                <w:rFonts w:ascii="Arial" w:hAnsi="Arial" w:cs="Arial"/>
                <w:b/>
                <w:sz w:val="24"/>
                <w:szCs w:val="24"/>
              </w:rPr>
            </w:pPr>
            <w:r w:rsidRPr="00817B50">
              <w:rPr>
                <w:rFonts w:ascii="Arial" w:hAnsi="Arial" w:cs="Arial"/>
                <w:b/>
                <w:sz w:val="24"/>
                <w:szCs w:val="24"/>
              </w:rPr>
              <w:lastRenderedPageBreak/>
              <w:t>Barriers to learning these priorities address</w:t>
            </w:r>
          </w:p>
        </w:tc>
        <w:tc>
          <w:tcPr>
            <w:tcW w:w="6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E702B6">
            <w:pPr>
              <w:pStyle w:val="TableRow"/>
              <w:rPr>
                <w:rStyle w:val="PlaceholderText"/>
                <w:b/>
                <w:color w:val="0D0D0D"/>
              </w:rPr>
            </w:pPr>
            <w:r>
              <w:rPr>
                <w:rStyle w:val="PlaceholderText"/>
                <w:color w:val="0D0D0D"/>
              </w:rPr>
              <w:t>Attendance of identified children (some of our most disadvantaged children have poor attendance and poor parental engagement</w:t>
            </w:r>
            <w:r w:rsidR="00192293">
              <w:rPr>
                <w:rStyle w:val="PlaceholderText"/>
                <w:color w:val="0D0D0D"/>
              </w:rPr>
              <w:t>)</w:t>
            </w:r>
            <w:r w:rsidR="00131740">
              <w:rPr>
                <w:rStyle w:val="PlaceholderText"/>
                <w:color w:val="0D0D0D"/>
              </w:rPr>
              <w:t xml:space="preserve"> </w:t>
            </w:r>
            <w:r w:rsidR="00131740" w:rsidRPr="00131740">
              <w:rPr>
                <w:rStyle w:val="PlaceholderText"/>
                <w:b/>
                <w:color w:val="0D0D0D"/>
              </w:rPr>
              <w:t>no cost</w:t>
            </w:r>
          </w:p>
          <w:p w:rsidR="00817B50" w:rsidRDefault="00817B50" w:rsidP="00817B50">
            <w:pPr>
              <w:pStyle w:val="TableRow"/>
              <w:ind w:left="0"/>
              <w:rPr>
                <w:rStyle w:val="PlaceholderText"/>
                <w:b/>
                <w:color w:val="0D0D0D"/>
              </w:rPr>
            </w:pPr>
          </w:p>
          <w:p w:rsidR="00817B50" w:rsidRDefault="00817B50">
            <w:pPr>
              <w:pStyle w:val="TableRow"/>
              <w:rPr>
                <w:rStyle w:val="PlaceholderText"/>
                <w:color w:val="0D0D0D"/>
              </w:rPr>
            </w:pPr>
            <w:r w:rsidRPr="00817B50">
              <w:rPr>
                <w:rStyle w:val="PlaceholderText"/>
                <w:color w:val="0D0D0D"/>
              </w:rPr>
              <w:t>Lack of devices and internet to work from home</w:t>
            </w:r>
          </w:p>
          <w:p w:rsidR="00817B50" w:rsidRPr="00817B50" w:rsidRDefault="00817B50">
            <w:pPr>
              <w:pStyle w:val="TableRow"/>
              <w:rPr>
                <w:rStyle w:val="PlaceholderText"/>
                <w:color w:val="0D0D0D"/>
              </w:rPr>
            </w:pPr>
          </w:p>
          <w:p w:rsidR="00151DC1" w:rsidRDefault="00151DC1" w:rsidP="00151DC1">
            <w:pPr>
              <w:pStyle w:val="TableRow"/>
              <w:rPr>
                <w:rStyle w:val="PlaceholderText"/>
                <w:color w:val="0D0D0D"/>
              </w:rPr>
            </w:pPr>
            <w:r>
              <w:rPr>
                <w:rStyle w:val="PlaceholderText"/>
                <w:color w:val="0D0D0D"/>
              </w:rPr>
              <w:t>Reduced access to learning and support from home for identified PPG children (Personalised Plans in place and 1:1 support for reading) ~ closing the ‘Cultural Capital’ gap (including Wiggle Waggle)</w:t>
            </w:r>
          </w:p>
          <w:p w:rsidR="00151DC1" w:rsidRDefault="00151DC1" w:rsidP="00151DC1">
            <w:pPr>
              <w:pStyle w:val="TableRow"/>
              <w:rPr>
                <w:rFonts w:cs="Arial"/>
                <w:i/>
                <w:color w:val="00B050"/>
                <w:shd w:val="clear" w:color="auto" w:fill="FFFFFF"/>
              </w:rPr>
            </w:pPr>
            <w:r w:rsidRPr="00012573">
              <w:rPr>
                <w:rFonts w:cs="Arial"/>
                <w:b/>
                <w:bCs/>
                <w:color w:val="00B050"/>
                <w:shd w:val="clear" w:color="auto" w:fill="FFFFFF"/>
              </w:rPr>
              <w:t>“</w:t>
            </w:r>
            <w:r>
              <w:rPr>
                <w:rFonts w:cs="Arial"/>
                <w:b/>
                <w:bCs/>
                <w:i/>
                <w:color w:val="00B050"/>
                <w:shd w:val="clear" w:color="auto" w:fill="FFFFFF"/>
              </w:rPr>
              <w:t>Cultural C</w:t>
            </w:r>
            <w:r w:rsidRPr="00012573">
              <w:rPr>
                <w:rFonts w:cs="Arial"/>
                <w:b/>
                <w:bCs/>
                <w:i/>
                <w:color w:val="00B050"/>
                <w:shd w:val="clear" w:color="auto" w:fill="FFFFFF"/>
              </w:rPr>
              <w:t>apital</w:t>
            </w:r>
            <w:r w:rsidRPr="00012573">
              <w:rPr>
                <w:rFonts w:cs="Arial"/>
                <w:i/>
                <w:color w:val="00B050"/>
                <w:shd w:val="clear" w:color="auto" w:fill="FFFFFF"/>
              </w:rPr>
              <w:t> is the essential knowledge that children need to prepare them for their future success. It is about giving children the best possible start to their early education.”</w:t>
            </w:r>
          </w:p>
          <w:p w:rsidR="00151DC1" w:rsidRDefault="00151DC1" w:rsidP="00151DC1">
            <w:pPr>
              <w:pStyle w:val="TableRow"/>
            </w:pPr>
            <w:hyperlink r:id="rId19" w:anchor=":~:text=Cultural%20capital%20is%20the%20essential,start%20to%20their%20early%20education" w:history="1">
              <w:r w:rsidRPr="00B33D24">
                <w:rPr>
                  <w:rStyle w:val="Hyperlink"/>
                </w:rPr>
                <w:t>https://www.early-education.org.uk/cultural-capital#:~:text=Cultural%20capital%20is%20the%20essential,start%20to%20their%20early%20education</w:t>
              </w:r>
            </w:hyperlink>
            <w:r w:rsidRPr="00192293">
              <w:t>.</w:t>
            </w:r>
            <w:r>
              <w:t xml:space="preserve"> </w:t>
            </w:r>
          </w:p>
          <w:p w:rsidR="00151DC1" w:rsidRDefault="00151DC1" w:rsidP="00151DC1">
            <w:pPr>
              <w:pStyle w:val="TableRow"/>
            </w:pPr>
            <w:hyperlink r:id="rId20" w:history="1">
              <w:r w:rsidRPr="00B33D24">
                <w:rPr>
                  <w:rStyle w:val="Hyperlink"/>
                </w:rPr>
                <w:t>https://eyfs.info/articles.html/leadership-and-management/the-theories-behind-cultural-capital-r253/</w:t>
              </w:r>
            </w:hyperlink>
            <w:r>
              <w:t xml:space="preserve"> </w:t>
            </w:r>
          </w:p>
          <w:p w:rsidR="00151DC1" w:rsidRDefault="00151DC1" w:rsidP="00151DC1">
            <w:pPr>
              <w:pStyle w:val="TableRow"/>
              <w:rPr>
                <w:rFonts w:cs="Calibri"/>
              </w:rPr>
            </w:pPr>
            <w:r>
              <w:rPr>
                <w:rFonts w:cs="Calibri"/>
              </w:rPr>
              <w:t>As a school, we will address the needs and disadvantaged of all our vulnerable children through a Personalised Pupil Premium Plan (these are viewed as a rucksack which contains the individual provision requirements of each child!</w:t>
            </w:r>
            <w:r w:rsidR="009D3DD0">
              <w:rPr>
                <w:rFonts w:cs="Calibri"/>
              </w:rPr>
              <w:t xml:space="preserve"> For example:</w:t>
            </w:r>
            <w:bookmarkStart w:id="4" w:name="_GoBack"/>
            <w:bookmarkEnd w:id="4"/>
          </w:p>
          <w:p w:rsidR="00151DC1" w:rsidRDefault="00151DC1" w:rsidP="00151DC1">
            <w:pPr>
              <w:pStyle w:val="TableRow"/>
              <w:jc w:val="center"/>
              <w:rPr>
                <w:rFonts w:cs="Calibri"/>
              </w:rPr>
            </w:pPr>
            <w:r>
              <w:rPr>
                <w:noProof/>
              </w:rPr>
              <w:drawing>
                <wp:inline distT="0" distB="0" distL="0" distR="0" wp14:anchorId="068A8BBC" wp14:editId="0C1F6E10">
                  <wp:extent cx="1311017" cy="1619250"/>
                  <wp:effectExtent l="0" t="0" r="3810" b="0"/>
                  <wp:docPr id="17" name="Picture 17" descr="Free Backpack Clipart, Download Free Backpack Clipart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ackpack Clipart, Download Free Backpack Clipart png images, Free  ClipArts on Clipart Librar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11017" cy="1619250"/>
                          </a:xfrm>
                          <a:prstGeom prst="rect">
                            <a:avLst/>
                          </a:prstGeom>
                          <a:noFill/>
                          <a:ln>
                            <a:noFill/>
                          </a:ln>
                        </pic:spPr>
                      </pic:pic>
                    </a:graphicData>
                  </a:graphic>
                </wp:inline>
              </w:drawing>
            </w:r>
          </w:p>
          <w:p w:rsidR="00151DC1" w:rsidRPr="00430DFA" w:rsidRDefault="00151DC1" w:rsidP="00151DC1">
            <w:pPr>
              <w:pStyle w:val="TableRow"/>
              <w:jc w:val="center"/>
              <w:rPr>
                <w:rFonts w:cs="Calibri"/>
                <w:b/>
              </w:rPr>
            </w:pPr>
            <w:r w:rsidRPr="00430DFA">
              <w:rPr>
                <w:rFonts w:cs="Calibri"/>
                <w:b/>
              </w:rPr>
              <w:t>Contents</w:t>
            </w:r>
          </w:p>
          <w:p w:rsidR="00151DC1" w:rsidRPr="00817B50" w:rsidRDefault="00151DC1" w:rsidP="00817B50">
            <w:pPr>
              <w:pStyle w:val="TableRow"/>
              <w:rPr>
                <w:rFonts w:cs="Calibri"/>
              </w:rPr>
            </w:pPr>
            <w:r>
              <w:rPr>
                <w:rFonts w:cs="Calibri"/>
              </w:rPr>
              <w:lastRenderedPageBreak/>
              <w:t>1:1 reading, football club and football kit, milk, school  uniform, school trip fund, Canine Assisted Learning once a week</w:t>
            </w:r>
            <w:r w:rsidR="00817B50">
              <w:rPr>
                <w:rFonts w:cs="Calibri"/>
              </w:rPr>
              <w:t>, collect child and bring to school</w:t>
            </w:r>
          </w:p>
        </w:tc>
      </w:tr>
      <w:tr w:rsidR="00605256" w:rsidTr="00151DC1">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5256" w:rsidRDefault="00994F6C">
            <w:pPr>
              <w:pStyle w:val="TableRow"/>
              <w:ind w:left="0"/>
              <w:rPr>
                <w:rFonts w:cs="Calibri"/>
                <w:sz w:val="22"/>
                <w:szCs w:val="22"/>
              </w:rPr>
            </w:pPr>
            <w:r>
              <w:rPr>
                <w:rFonts w:cs="Calibri"/>
                <w:sz w:val="22"/>
                <w:szCs w:val="22"/>
              </w:rPr>
              <w:lastRenderedPageBreak/>
              <w:t>Projected spending</w:t>
            </w:r>
          </w:p>
        </w:tc>
        <w:tc>
          <w:tcPr>
            <w:tcW w:w="6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1740" w:rsidRPr="00131740" w:rsidRDefault="00131740" w:rsidP="00131740">
            <w:pPr>
              <w:pStyle w:val="NoSpacing"/>
              <w:jc w:val="right"/>
              <w:rPr>
                <w:rFonts w:ascii="Arial" w:hAnsi="Arial" w:cs="Arial"/>
                <w:sz w:val="24"/>
                <w:szCs w:val="24"/>
              </w:rPr>
            </w:pPr>
            <w:r w:rsidRPr="00131740">
              <w:rPr>
                <w:rFonts w:ascii="Arial" w:hAnsi="Arial" w:cs="Arial"/>
                <w:sz w:val="24"/>
                <w:szCs w:val="24"/>
              </w:rPr>
              <w:t>Wiggle Waggle</w:t>
            </w:r>
            <w:r w:rsidRPr="00131740">
              <w:rPr>
                <w:rFonts w:ascii="Arial" w:hAnsi="Arial" w:cs="Arial"/>
                <w:sz w:val="24"/>
                <w:szCs w:val="24"/>
              </w:rPr>
              <w:t xml:space="preserve"> - </w:t>
            </w:r>
            <w:r w:rsidRPr="00131740">
              <w:rPr>
                <w:rFonts w:ascii="Arial" w:hAnsi="Arial" w:cs="Arial"/>
                <w:sz w:val="24"/>
                <w:szCs w:val="24"/>
              </w:rPr>
              <w:t>£1500</w:t>
            </w:r>
          </w:p>
          <w:p w:rsidR="00131740" w:rsidRPr="00131740" w:rsidRDefault="00131740" w:rsidP="00131740">
            <w:pPr>
              <w:pStyle w:val="NoSpacing"/>
              <w:jc w:val="right"/>
              <w:rPr>
                <w:rStyle w:val="PlaceholderText"/>
                <w:rFonts w:ascii="Arial" w:hAnsi="Arial" w:cs="Arial"/>
                <w:color w:val="0D0D0D"/>
                <w:sz w:val="24"/>
                <w:szCs w:val="24"/>
              </w:rPr>
            </w:pPr>
            <w:r w:rsidRPr="00131740">
              <w:rPr>
                <w:rFonts w:ascii="Arial" w:hAnsi="Arial" w:cs="Arial"/>
                <w:sz w:val="24"/>
                <w:szCs w:val="24"/>
              </w:rPr>
              <w:t>Clubs</w:t>
            </w:r>
            <w:r w:rsidRPr="00131740">
              <w:rPr>
                <w:rStyle w:val="PlaceholderText"/>
                <w:rFonts w:ascii="Arial" w:hAnsi="Arial" w:cs="Arial"/>
                <w:color w:val="0D0D0D"/>
                <w:sz w:val="24"/>
                <w:szCs w:val="24"/>
              </w:rPr>
              <w:t xml:space="preserve"> </w:t>
            </w:r>
            <w:r w:rsidRPr="00131740">
              <w:rPr>
                <w:rStyle w:val="PlaceholderText"/>
                <w:rFonts w:ascii="Arial" w:hAnsi="Arial" w:cs="Arial"/>
                <w:color w:val="0D0D0D"/>
                <w:sz w:val="24"/>
                <w:szCs w:val="24"/>
              </w:rPr>
              <w:t xml:space="preserve">- </w:t>
            </w:r>
            <w:r w:rsidRPr="00131740">
              <w:rPr>
                <w:rFonts w:ascii="Arial" w:hAnsi="Arial" w:cs="Arial"/>
                <w:sz w:val="24"/>
                <w:szCs w:val="24"/>
              </w:rPr>
              <w:t>£</w:t>
            </w:r>
            <w:r w:rsidR="008F71F1">
              <w:rPr>
                <w:rFonts w:ascii="Arial" w:hAnsi="Arial" w:cs="Arial"/>
                <w:sz w:val="24"/>
                <w:szCs w:val="24"/>
              </w:rPr>
              <w:t>4</w:t>
            </w:r>
            <w:r w:rsidRPr="00131740">
              <w:rPr>
                <w:rFonts w:ascii="Arial" w:hAnsi="Arial" w:cs="Arial"/>
                <w:sz w:val="24"/>
                <w:szCs w:val="24"/>
              </w:rPr>
              <w:t>000</w:t>
            </w:r>
          </w:p>
          <w:p w:rsidR="00131740" w:rsidRPr="00131740" w:rsidRDefault="00131740" w:rsidP="00131740">
            <w:pPr>
              <w:pStyle w:val="NoSpacing"/>
              <w:jc w:val="right"/>
              <w:rPr>
                <w:rStyle w:val="PlaceholderText"/>
                <w:rFonts w:ascii="Arial" w:hAnsi="Arial" w:cs="Arial"/>
                <w:color w:val="0D0D0D"/>
                <w:sz w:val="24"/>
                <w:szCs w:val="24"/>
              </w:rPr>
            </w:pPr>
            <w:r w:rsidRPr="00131740">
              <w:rPr>
                <w:rStyle w:val="PlaceholderText"/>
                <w:rFonts w:ascii="Arial" w:hAnsi="Arial" w:cs="Arial"/>
                <w:color w:val="0D0D0D"/>
                <w:sz w:val="24"/>
                <w:szCs w:val="24"/>
              </w:rPr>
              <w:t xml:space="preserve">School Trips </w:t>
            </w:r>
            <w:r w:rsidRPr="00131740">
              <w:rPr>
                <w:rStyle w:val="PlaceholderText"/>
                <w:rFonts w:ascii="Arial" w:hAnsi="Arial" w:cs="Arial"/>
                <w:color w:val="0D0D0D"/>
                <w:sz w:val="24"/>
                <w:szCs w:val="24"/>
              </w:rPr>
              <w:t xml:space="preserve"> - </w:t>
            </w:r>
            <w:r w:rsidRPr="00131740">
              <w:rPr>
                <w:rStyle w:val="PlaceholderText"/>
                <w:rFonts w:ascii="Arial" w:hAnsi="Arial" w:cs="Arial"/>
                <w:color w:val="0D0D0D"/>
                <w:sz w:val="24"/>
                <w:szCs w:val="24"/>
              </w:rPr>
              <w:t>£770</w:t>
            </w:r>
          </w:p>
          <w:p w:rsidR="00605256" w:rsidRDefault="00131740" w:rsidP="00131740">
            <w:pPr>
              <w:pStyle w:val="NoSpacing"/>
              <w:jc w:val="right"/>
              <w:rPr>
                <w:rStyle w:val="PlaceholderText"/>
                <w:rFonts w:ascii="Arial" w:hAnsi="Arial" w:cs="Arial"/>
                <w:color w:val="0D0D0D"/>
                <w:sz w:val="24"/>
                <w:szCs w:val="24"/>
              </w:rPr>
            </w:pPr>
            <w:r w:rsidRPr="00131740">
              <w:rPr>
                <w:rStyle w:val="PlaceholderText"/>
                <w:rFonts w:ascii="Arial" w:hAnsi="Arial" w:cs="Arial"/>
                <w:color w:val="0D0D0D"/>
                <w:sz w:val="24"/>
                <w:szCs w:val="24"/>
              </w:rPr>
              <w:t>SEN</w:t>
            </w:r>
            <w:r w:rsidRPr="00131740">
              <w:rPr>
                <w:rStyle w:val="PlaceholderText"/>
                <w:rFonts w:ascii="Arial" w:hAnsi="Arial" w:cs="Arial"/>
                <w:color w:val="0D0D0D"/>
                <w:sz w:val="24"/>
                <w:szCs w:val="24"/>
              </w:rPr>
              <w:t xml:space="preserve"> - </w:t>
            </w:r>
            <w:r w:rsidRPr="00131740">
              <w:rPr>
                <w:rStyle w:val="PlaceholderText"/>
                <w:rFonts w:ascii="Arial" w:hAnsi="Arial" w:cs="Arial"/>
                <w:color w:val="0D0D0D"/>
                <w:sz w:val="24"/>
                <w:szCs w:val="24"/>
              </w:rPr>
              <w:t>£2000</w:t>
            </w:r>
          </w:p>
          <w:p w:rsidR="00131740" w:rsidRDefault="00131740" w:rsidP="00131740">
            <w:pPr>
              <w:pStyle w:val="NoSpacing"/>
              <w:jc w:val="right"/>
              <w:rPr>
                <w:rStyle w:val="PlaceholderText"/>
                <w:rFonts w:ascii="Arial" w:hAnsi="Arial" w:cs="Arial"/>
                <w:color w:val="0D0D0D"/>
                <w:sz w:val="24"/>
                <w:szCs w:val="24"/>
              </w:rPr>
            </w:pPr>
            <w:r>
              <w:rPr>
                <w:rStyle w:val="PlaceholderText"/>
                <w:rFonts w:ascii="Arial" w:hAnsi="Arial" w:cs="Arial"/>
                <w:color w:val="0D0D0D"/>
                <w:sz w:val="24"/>
                <w:szCs w:val="24"/>
              </w:rPr>
              <w:t>Devices - £1276</w:t>
            </w:r>
          </w:p>
          <w:p w:rsidR="008F71F1" w:rsidRDefault="008F71F1" w:rsidP="008F71F1">
            <w:pPr>
              <w:pStyle w:val="TableRow"/>
              <w:jc w:val="right"/>
              <w:rPr>
                <w:rStyle w:val="PlaceholderText"/>
                <w:color w:val="0D0D0D"/>
              </w:rPr>
            </w:pPr>
            <w:r>
              <w:rPr>
                <w:rStyle w:val="PlaceholderText"/>
                <w:color w:val="0D0D0D"/>
              </w:rPr>
              <w:t>Uniform and clothing -  £800</w:t>
            </w:r>
          </w:p>
          <w:p w:rsidR="008F71F1" w:rsidRDefault="008F71F1" w:rsidP="008F71F1">
            <w:pPr>
              <w:pStyle w:val="TableRow"/>
              <w:jc w:val="right"/>
              <w:rPr>
                <w:rStyle w:val="PlaceholderText"/>
                <w:color w:val="0D0D0D"/>
              </w:rPr>
            </w:pPr>
            <w:r>
              <w:rPr>
                <w:rStyle w:val="PlaceholderText"/>
                <w:color w:val="0D0D0D"/>
              </w:rPr>
              <w:t>Cool Milk - £675</w:t>
            </w:r>
          </w:p>
          <w:p w:rsidR="00817B50" w:rsidRDefault="00817B50" w:rsidP="008F71F1">
            <w:pPr>
              <w:pStyle w:val="TableRow"/>
              <w:jc w:val="right"/>
              <w:rPr>
                <w:rStyle w:val="PlaceholderText"/>
                <w:color w:val="0D0D0D"/>
              </w:rPr>
            </w:pPr>
            <w:r>
              <w:rPr>
                <w:rStyle w:val="PlaceholderText"/>
                <w:color w:val="0D0D0D"/>
              </w:rPr>
              <w:t>Resources - £2000</w:t>
            </w:r>
          </w:p>
          <w:p w:rsidR="008F71F1" w:rsidRDefault="00817B50" w:rsidP="00131740">
            <w:pPr>
              <w:pStyle w:val="NoSpacing"/>
              <w:jc w:val="right"/>
              <w:rPr>
                <w:rStyle w:val="PlaceholderText"/>
                <w:rFonts w:ascii="Arial" w:hAnsi="Arial" w:cs="Arial"/>
                <w:color w:val="0D0D0D"/>
                <w:sz w:val="24"/>
                <w:szCs w:val="24"/>
              </w:rPr>
            </w:pPr>
            <w:r>
              <w:rPr>
                <w:rStyle w:val="PlaceholderText"/>
                <w:rFonts w:ascii="Arial" w:hAnsi="Arial" w:cs="Arial"/>
                <w:color w:val="0D0D0D"/>
                <w:sz w:val="24"/>
                <w:szCs w:val="24"/>
              </w:rPr>
              <w:t>Additional Staffing hours - £4000</w:t>
            </w:r>
          </w:p>
          <w:p w:rsidR="00131740" w:rsidRPr="00151DC1" w:rsidRDefault="00131740" w:rsidP="00817B50">
            <w:pPr>
              <w:pStyle w:val="NoSpacing"/>
              <w:jc w:val="right"/>
              <w:rPr>
                <w:b/>
              </w:rPr>
            </w:pPr>
            <w:r w:rsidRPr="00151DC1">
              <w:rPr>
                <w:rStyle w:val="PlaceholderText"/>
                <w:rFonts w:ascii="Arial" w:hAnsi="Arial" w:cs="Arial"/>
                <w:b/>
                <w:color w:val="0D0D0D"/>
                <w:sz w:val="24"/>
                <w:szCs w:val="24"/>
              </w:rPr>
              <w:t>Total: £</w:t>
            </w:r>
            <w:r w:rsidR="00817B50">
              <w:rPr>
                <w:rStyle w:val="PlaceholderText"/>
                <w:rFonts w:ascii="Arial" w:hAnsi="Arial" w:cs="Arial"/>
                <w:b/>
                <w:color w:val="0D0D0D"/>
                <w:sz w:val="24"/>
                <w:szCs w:val="24"/>
              </w:rPr>
              <w:t>1</w:t>
            </w:r>
            <w:r w:rsidR="00151DC1" w:rsidRPr="00151DC1">
              <w:rPr>
                <w:rStyle w:val="PlaceholderText"/>
                <w:rFonts w:ascii="Arial" w:hAnsi="Arial" w:cs="Arial"/>
                <w:b/>
                <w:color w:val="0D0D0D"/>
                <w:sz w:val="24"/>
                <w:szCs w:val="24"/>
              </w:rPr>
              <w:t>7</w:t>
            </w:r>
            <w:r w:rsidR="00817B50">
              <w:rPr>
                <w:rStyle w:val="PlaceholderText"/>
                <w:rFonts w:ascii="Arial" w:hAnsi="Arial" w:cs="Arial"/>
                <w:b/>
                <w:color w:val="0D0D0D"/>
                <w:sz w:val="24"/>
                <w:szCs w:val="24"/>
              </w:rPr>
              <w:t>201</w:t>
            </w:r>
          </w:p>
        </w:tc>
      </w:tr>
    </w:tbl>
    <w:p w:rsidR="004E41F2" w:rsidRPr="009D3DD0" w:rsidRDefault="004E41F2">
      <w:pPr>
        <w:pStyle w:val="Heading2"/>
        <w:rPr>
          <w:b w:val="0"/>
          <w:color w:val="FF0000"/>
          <w:sz w:val="24"/>
          <w:szCs w:val="24"/>
        </w:rPr>
      </w:pPr>
      <w:r>
        <w:rPr>
          <w:sz w:val="24"/>
          <w:szCs w:val="24"/>
        </w:rPr>
        <w:t xml:space="preserve">Total Projected Spend based on Priorities </w:t>
      </w:r>
      <w:r w:rsidRPr="009D3DD0">
        <w:rPr>
          <w:sz w:val="24"/>
          <w:szCs w:val="24"/>
          <w:highlight w:val="yellow"/>
        </w:rPr>
        <w:t>£</w:t>
      </w:r>
      <w:r w:rsidR="00817B50" w:rsidRPr="009D3DD0">
        <w:rPr>
          <w:sz w:val="24"/>
          <w:szCs w:val="24"/>
          <w:highlight w:val="yellow"/>
        </w:rPr>
        <w:t>39,</w:t>
      </w:r>
      <w:r w:rsidR="009D3DD0" w:rsidRPr="009D3DD0">
        <w:rPr>
          <w:sz w:val="24"/>
          <w:szCs w:val="24"/>
          <w:highlight w:val="yellow"/>
        </w:rPr>
        <w:t>468</w:t>
      </w:r>
      <w:r w:rsidR="00817B50">
        <w:rPr>
          <w:sz w:val="24"/>
          <w:szCs w:val="24"/>
        </w:rPr>
        <w:t xml:space="preserve"> </w:t>
      </w:r>
      <w:r w:rsidR="00817B50" w:rsidRPr="009D3DD0">
        <w:rPr>
          <w:b w:val="0"/>
          <w:color w:val="FF0000"/>
          <w:sz w:val="24"/>
          <w:szCs w:val="24"/>
        </w:rPr>
        <w:t>(overspend £</w:t>
      </w:r>
      <w:r w:rsidR="009D3DD0" w:rsidRPr="009D3DD0">
        <w:rPr>
          <w:b w:val="0"/>
          <w:color w:val="FF0000"/>
          <w:sz w:val="24"/>
          <w:szCs w:val="24"/>
        </w:rPr>
        <w:t>843 this includes estimated number of devices and Family Worker costs</w:t>
      </w:r>
      <w:r w:rsidR="00817B50" w:rsidRPr="009D3DD0">
        <w:rPr>
          <w:b w:val="0"/>
          <w:color w:val="FF0000"/>
          <w:sz w:val="24"/>
          <w:szCs w:val="24"/>
        </w:rPr>
        <w:t>)</w:t>
      </w:r>
    </w:p>
    <w:p w:rsidR="00605256" w:rsidRDefault="00994F6C">
      <w:pPr>
        <w:pStyle w:val="Heading2"/>
        <w:rPr>
          <w:sz w:val="24"/>
          <w:szCs w:val="24"/>
        </w:rPr>
      </w:pPr>
      <w:r>
        <w:rPr>
          <w:sz w:val="24"/>
          <w:szCs w:val="24"/>
        </w:rPr>
        <w:t>Monitoring and Implementation</w:t>
      </w:r>
    </w:p>
    <w:tbl>
      <w:tblPr>
        <w:tblW w:w="9493" w:type="dxa"/>
        <w:tblCellMar>
          <w:left w:w="10" w:type="dxa"/>
          <w:right w:w="10" w:type="dxa"/>
        </w:tblCellMar>
        <w:tblLook w:val="0000" w:firstRow="0" w:lastRow="0" w:firstColumn="0" w:lastColumn="0" w:noHBand="0" w:noVBand="0"/>
      </w:tblPr>
      <w:tblGrid>
        <w:gridCol w:w="1980"/>
        <w:gridCol w:w="3685"/>
        <w:gridCol w:w="3828"/>
      </w:tblGrid>
      <w:tr w:rsidR="00605256">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994F6C">
            <w:pPr>
              <w:pStyle w:val="TableRow"/>
              <w:rPr>
                <w:b/>
                <w:sz w:val="22"/>
                <w:szCs w:val="22"/>
              </w:rPr>
            </w:pPr>
            <w:r>
              <w:rPr>
                <w:b/>
                <w:sz w:val="22"/>
                <w:szCs w:val="22"/>
              </w:rPr>
              <w:t>Area</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994F6C">
            <w:pPr>
              <w:pStyle w:val="TableRow"/>
              <w:rPr>
                <w:b/>
                <w:szCs w:val="22"/>
              </w:rPr>
            </w:pPr>
            <w:r>
              <w:rPr>
                <w:b/>
                <w:szCs w:val="22"/>
              </w:rPr>
              <w:t>Challenge</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994F6C">
            <w:pPr>
              <w:pStyle w:val="TableRow"/>
              <w:rPr>
                <w:b/>
                <w:szCs w:val="22"/>
              </w:rPr>
            </w:pPr>
            <w:r>
              <w:rPr>
                <w:b/>
                <w:szCs w:val="22"/>
              </w:rPr>
              <w:t>Mitigating action</w:t>
            </w:r>
          </w:p>
        </w:tc>
      </w:tr>
      <w:tr w:rsidR="00605256">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5256" w:rsidRDefault="00994F6C">
            <w:pPr>
              <w:pStyle w:val="TableRow"/>
              <w:ind w:left="0"/>
              <w:rPr>
                <w:rFonts w:cs="Calibri"/>
                <w:sz w:val="22"/>
                <w:szCs w:val="22"/>
              </w:rPr>
            </w:pPr>
            <w:r>
              <w:rPr>
                <w:rFonts w:cs="Calibri"/>
                <w:sz w:val="22"/>
                <w:szCs w:val="22"/>
              </w:rPr>
              <w:t>Teaching</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F045B6">
            <w:pPr>
              <w:pStyle w:val="TableRow"/>
            </w:pPr>
            <w:r>
              <w:t>To provide</w:t>
            </w:r>
            <w:r w:rsidR="00831923">
              <w:t xml:space="preserve"> enough time and opportunity for good quality CPD to develop nurturing and therapy skills of staff</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831923">
            <w:pPr>
              <w:pStyle w:val="TableRow"/>
            </w:pPr>
            <w:r>
              <w:rPr>
                <w:rStyle w:val="PlaceholderText"/>
                <w:color w:val="0D0D0D"/>
              </w:rPr>
              <w:t>INSET days and Staff meeting time allocated to training for all staff</w:t>
            </w:r>
          </w:p>
        </w:tc>
      </w:tr>
      <w:tr w:rsidR="00605256">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5256" w:rsidRDefault="00994F6C">
            <w:pPr>
              <w:pStyle w:val="TableRow"/>
              <w:ind w:left="0"/>
              <w:rPr>
                <w:rFonts w:cs="Calibri"/>
                <w:sz w:val="22"/>
                <w:szCs w:val="22"/>
              </w:rPr>
            </w:pPr>
            <w:r>
              <w:rPr>
                <w:rFonts w:cs="Calibri"/>
                <w:sz w:val="22"/>
                <w:szCs w:val="22"/>
              </w:rPr>
              <w:t>Targeted support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F045B6">
            <w:pPr>
              <w:pStyle w:val="TableRow"/>
            </w:pPr>
            <w:r>
              <w:rPr>
                <w:rStyle w:val="PlaceholderText"/>
                <w:color w:val="0D0D0D"/>
              </w:rPr>
              <w:t>To close the gaps in reading between all children and disadvantaged children; particularly double deficit white-British boys due to lack of engagement from home</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831923">
            <w:pPr>
              <w:pStyle w:val="TableRow"/>
              <w:rPr>
                <w:rStyle w:val="PlaceholderText"/>
                <w:color w:val="0D0D0D"/>
              </w:rPr>
            </w:pPr>
            <w:r>
              <w:rPr>
                <w:rStyle w:val="PlaceholderText"/>
                <w:color w:val="0D0D0D"/>
              </w:rPr>
              <w:t>PPG Champions working with all children below ARE in Reading at least twice a week to develop understanding (inference and deduction)</w:t>
            </w:r>
          </w:p>
          <w:p w:rsidR="00F045B6" w:rsidRDefault="00831923" w:rsidP="00F045B6">
            <w:pPr>
              <w:pStyle w:val="TableRow"/>
              <w:rPr>
                <w:rStyle w:val="PlaceholderText"/>
                <w:color w:val="0D0D0D"/>
              </w:rPr>
            </w:pPr>
            <w:r>
              <w:rPr>
                <w:rStyle w:val="PlaceholderText"/>
                <w:color w:val="0D0D0D"/>
              </w:rPr>
              <w:t>New reading books</w:t>
            </w:r>
            <w:r w:rsidR="00F045B6">
              <w:rPr>
                <w:rStyle w:val="PlaceholderText"/>
                <w:color w:val="0D0D0D"/>
              </w:rPr>
              <w:t xml:space="preserve"> (Dandelion)</w:t>
            </w:r>
            <w:r>
              <w:rPr>
                <w:rStyle w:val="PlaceholderText"/>
                <w:color w:val="0D0D0D"/>
              </w:rPr>
              <w:t xml:space="preserve"> to support decoding and word recognition</w:t>
            </w:r>
          </w:p>
          <w:p w:rsidR="00F045B6" w:rsidRDefault="00F045B6">
            <w:pPr>
              <w:pStyle w:val="TableRow"/>
            </w:pPr>
            <w:r>
              <w:rPr>
                <w:rStyle w:val="PlaceholderText"/>
                <w:color w:val="0D0D0D"/>
              </w:rPr>
              <w:t>Regular tracking, by classroom teacher, to monitor progress</w:t>
            </w:r>
          </w:p>
        </w:tc>
      </w:tr>
      <w:tr w:rsidR="00605256">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5256" w:rsidRDefault="00994F6C">
            <w:pPr>
              <w:pStyle w:val="TableRow"/>
              <w:ind w:left="0"/>
              <w:rPr>
                <w:rFonts w:cs="Calibri"/>
                <w:sz w:val="22"/>
                <w:szCs w:val="22"/>
              </w:rPr>
            </w:pPr>
            <w:r>
              <w:rPr>
                <w:rFonts w:cs="Calibri"/>
                <w:sz w:val="22"/>
                <w:szCs w:val="22"/>
              </w:rPr>
              <w:t>Wider strategies</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831923">
            <w:pPr>
              <w:pStyle w:val="TableRow"/>
            </w:pPr>
            <w:r>
              <w:rPr>
                <w:rStyle w:val="PlaceholderText"/>
                <w:color w:val="0D0D0D"/>
              </w:rPr>
              <w:t>To close the Cultural Capital Gap between disadvantaged and all children</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831923">
            <w:pPr>
              <w:pStyle w:val="TableRow"/>
            </w:pPr>
            <w:r>
              <w:rPr>
                <w:rStyle w:val="PlaceholderText"/>
                <w:color w:val="0D0D0D"/>
              </w:rPr>
              <w:t>To provide personalised opportunities for children to learn more about the world around them e.g. pond dipping, bug hunts, school trips, visitors to school including a farm.</w:t>
            </w:r>
          </w:p>
        </w:tc>
      </w:tr>
    </w:tbl>
    <w:p w:rsidR="00605256" w:rsidRDefault="00994F6C">
      <w:pPr>
        <w:pStyle w:val="Heading2"/>
        <w:rPr>
          <w:sz w:val="24"/>
          <w:szCs w:val="24"/>
        </w:rPr>
      </w:pPr>
      <w:r>
        <w:rPr>
          <w:sz w:val="24"/>
          <w:szCs w:val="24"/>
        </w:rPr>
        <w:t>Review: last year’s aims and outcomes</w:t>
      </w:r>
    </w:p>
    <w:tbl>
      <w:tblPr>
        <w:tblW w:w="9486" w:type="dxa"/>
        <w:tblCellMar>
          <w:left w:w="10" w:type="dxa"/>
          <w:right w:w="10" w:type="dxa"/>
        </w:tblCellMar>
        <w:tblLook w:val="0000" w:firstRow="0" w:lastRow="0" w:firstColumn="0" w:lastColumn="0" w:noHBand="0" w:noVBand="0"/>
      </w:tblPr>
      <w:tblGrid>
        <w:gridCol w:w="4743"/>
        <w:gridCol w:w="4743"/>
      </w:tblGrid>
      <w:tr w:rsidR="00605256">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994F6C">
            <w:pPr>
              <w:pStyle w:val="TableRow"/>
              <w:rPr>
                <w:b/>
                <w:sz w:val="22"/>
                <w:szCs w:val="22"/>
              </w:rPr>
            </w:pPr>
            <w:r>
              <w:rPr>
                <w:b/>
                <w:sz w:val="22"/>
                <w:szCs w:val="22"/>
              </w:rPr>
              <w:t>Aim</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994F6C">
            <w:pPr>
              <w:pStyle w:val="TableRow"/>
              <w:rPr>
                <w:b/>
                <w:sz w:val="22"/>
                <w:szCs w:val="22"/>
              </w:rPr>
            </w:pPr>
            <w:r>
              <w:rPr>
                <w:b/>
                <w:sz w:val="22"/>
                <w:szCs w:val="22"/>
              </w:rPr>
              <w:t>Outcome</w:t>
            </w:r>
          </w:p>
        </w:tc>
      </w:tr>
      <w:tr w:rsidR="00605256">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831923">
            <w:pPr>
              <w:pStyle w:val="TableRow"/>
            </w:pPr>
            <w:r>
              <w:rPr>
                <w:rFonts w:cs="Arial"/>
              </w:rPr>
              <w:t>All our children will make good or better progress from their individual starting points</w:t>
            </w:r>
            <w:r w:rsidR="00843D09">
              <w:rPr>
                <w:rFonts w:cs="Arial"/>
              </w:rPr>
              <w:t>. Measured by P</w:t>
            </w:r>
            <w:r>
              <w:rPr>
                <w:rFonts w:cs="Arial"/>
              </w:rPr>
              <w:t xml:space="preserve">oint in </w:t>
            </w:r>
            <w:r w:rsidR="00843D09">
              <w:rPr>
                <w:rFonts w:cs="Arial"/>
              </w:rPr>
              <w:t xml:space="preserve">Time </w:t>
            </w:r>
            <w:r>
              <w:rPr>
                <w:rFonts w:cs="Arial"/>
              </w:rPr>
              <w:lastRenderedPageBreak/>
              <w:t>assessments (PITAs), information from pupil performance meetings and end of year attainment.</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843D09" w:rsidP="00843D09">
            <w:pPr>
              <w:pStyle w:val="TableRow"/>
            </w:pPr>
            <w:r>
              <w:lastRenderedPageBreak/>
              <w:t>See data above</w:t>
            </w:r>
          </w:p>
          <w:p w:rsidR="00843D09" w:rsidRDefault="00843D09" w:rsidP="00843D09">
            <w:pPr>
              <w:pStyle w:val="TableRow"/>
            </w:pPr>
            <w:r>
              <w:t xml:space="preserve">The children did not have access to their </w:t>
            </w:r>
            <w:r>
              <w:lastRenderedPageBreak/>
              <w:t>full curriculum entitlement due to the Pandemic and Lockdown</w:t>
            </w:r>
          </w:p>
        </w:tc>
      </w:tr>
      <w:tr w:rsidR="00605256">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155D42">
            <w:pPr>
              <w:pStyle w:val="TableRow"/>
            </w:pPr>
            <w:r>
              <w:rPr>
                <w:rFonts w:cs="Arial"/>
              </w:rPr>
              <w:lastRenderedPageBreak/>
              <w:t>Children eligible for the PP Grant with additional needs will make the same progress and attain at the same level as all children. Measured by book reviews, point in assessments and information from pupil performance meetings.</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D375AD" w:rsidP="00D375AD">
            <w:pPr>
              <w:pStyle w:val="TableRow"/>
            </w:pPr>
            <w:r w:rsidRPr="00D375AD">
              <w:rPr>
                <w:rStyle w:val="PlaceholderText"/>
                <w:color w:val="auto"/>
              </w:rPr>
              <w:t>Double and triple deficit children in Year 2 made good progress in Reading, 3% went backwards in writing and 2 % went backwards in mathematics</w:t>
            </w:r>
            <w:r>
              <w:rPr>
                <w:rStyle w:val="PlaceholderText"/>
                <w:color w:val="auto"/>
              </w:rPr>
              <w:t xml:space="preserve"> from September 2020 to the end of April 2021.</w:t>
            </w:r>
          </w:p>
        </w:tc>
      </w:tr>
      <w:tr w:rsidR="00605256">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155D42">
            <w:pPr>
              <w:pStyle w:val="TableRow"/>
            </w:pPr>
            <w:r>
              <w:rPr>
                <w:rFonts w:cs="Arial"/>
              </w:rPr>
              <w:t>Children eligible for the PP Grant will make as much progress as all children. Measured by point in assessments (PITAs), information from pupil performance meetings and end of year attainment.</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5256" w:rsidRDefault="00843D09">
            <w:pPr>
              <w:pStyle w:val="TableRow"/>
              <w:rPr>
                <w:rStyle w:val="PlaceholderText"/>
                <w:color w:val="0D0D0D"/>
              </w:rPr>
            </w:pPr>
            <w:r>
              <w:rPr>
                <w:rStyle w:val="PlaceholderText"/>
                <w:color w:val="0D0D0D"/>
              </w:rPr>
              <w:t>67% FS2 PPG children achieved GLD compared with 77% but all made progress from their starting points by the end of July 2020, 6% of PPG children had not made good progress by the end of April 2021 (the school was closed from 1</w:t>
            </w:r>
            <w:r w:rsidRPr="00843D09">
              <w:rPr>
                <w:rStyle w:val="PlaceholderText"/>
                <w:color w:val="0D0D0D"/>
                <w:vertAlign w:val="superscript"/>
              </w:rPr>
              <w:t>st</w:t>
            </w:r>
            <w:r>
              <w:rPr>
                <w:rStyle w:val="PlaceholderText"/>
                <w:color w:val="0D0D0D"/>
              </w:rPr>
              <w:t xml:space="preserve"> January 2021 to 8</w:t>
            </w:r>
            <w:r w:rsidRPr="00843D09">
              <w:rPr>
                <w:rStyle w:val="PlaceholderText"/>
                <w:color w:val="0D0D0D"/>
                <w:vertAlign w:val="superscript"/>
              </w:rPr>
              <w:t>th</w:t>
            </w:r>
            <w:r>
              <w:rPr>
                <w:rStyle w:val="PlaceholderText"/>
                <w:color w:val="0D0D0D"/>
              </w:rPr>
              <w:t xml:space="preserve"> March 2021)</w:t>
            </w:r>
          </w:p>
          <w:p w:rsidR="00843D09" w:rsidRDefault="00D375AD" w:rsidP="00D375AD">
            <w:pPr>
              <w:pStyle w:val="TableRow"/>
            </w:pPr>
            <w:r>
              <w:rPr>
                <w:noProof/>
              </w:rPr>
              <w:drawing>
                <wp:inline distT="0" distB="0" distL="0" distR="0" wp14:anchorId="5DAF25C8" wp14:editId="234944EC">
                  <wp:extent cx="2303318" cy="126682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303318" cy="1266825"/>
                          </a:xfrm>
                          <a:prstGeom prst="rect">
                            <a:avLst/>
                          </a:prstGeom>
                        </pic:spPr>
                      </pic:pic>
                    </a:graphicData>
                  </a:graphic>
                </wp:inline>
              </w:drawing>
            </w:r>
          </w:p>
        </w:tc>
      </w:tr>
      <w:tr w:rsidR="00155D42">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5D42" w:rsidRDefault="00155D42">
            <w:pPr>
              <w:pStyle w:val="TableRow"/>
              <w:rPr>
                <w:rStyle w:val="PlaceholderText"/>
                <w:color w:val="0D0D0D"/>
              </w:rPr>
            </w:pPr>
            <w:r>
              <w:rPr>
                <w:rFonts w:cs="Arial"/>
              </w:rPr>
              <w:t>Communication and Language difficulties diminished for all children. Measured by review of speech and language programs</w:t>
            </w:r>
            <w:r w:rsidRPr="005D35D1">
              <w:rPr>
                <w:rFonts w:cs="Arial"/>
              </w:rPr>
              <w:t xml:space="preserve">, </w:t>
            </w:r>
            <w:r>
              <w:rPr>
                <w:rFonts w:cs="Arial"/>
              </w:rPr>
              <w:t xml:space="preserve">information from </w:t>
            </w:r>
            <w:r w:rsidRPr="005D35D1">
              <w:rPr>
                <w:rFonts w:cs="Arial"/>
              </w:rPr>
              <w:t>point in assessments and information from pupil performance meetings.</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5D42" w:rsidRDefault="00D375AD" w:rsidP="00D375AD">
            <w:pPr>
              <w:pStyle w:val="TableRow"/>
              <w:rPr>
                <w:rStyle w:val="PlaceholderText"/>
                <w:color w:val="0D0D0D"/>
              </w:rPr>
            </w:pPr>
            <w:r>
              <w:rPr>
                <w:rStyle w:val="PlaceholderText"/>
                <w:color w:val="0D0D0D"/>
              </w:rPr>
              <w:t>87% of SEN children including SALT made good progress compared with 91% of all children in Reading and Writing and 92% of all children in mathematics</w:t>
            </w:r>
          </w:p>
        </w:tc>
      </w:tr>
      <w:tr w:rsidR="00155D42">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5D42" w:rsidRDefault="00155D42">
            <w:pPr>
              <w:pStyle w:val="TableRow"/>
              <w:rPr>
                <w:rStyle w:val="PlaceholderText"/>
                <w:color w:val="0D0D0D"/>
              </w:rPr>
            </w:pPr>
            <w:r>
              <w:rPr>
                <w:rFonts w:cs="Arial"/>
              </w:rPr>
              <w:t>Children eligible for PPG to develop emotional resilience and social skills. Measured by attendance, performance in class and attitude to learning. This may include statements from adults and the child’s voice.</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5D42" w:rsidRDefault="00D375AD">
            <w:pPr>
              <w:pStyle w:val="TableRow"/>
              <w:rPr>
                <w:rStyle w:val="PlaceholderText"/>
                <w:color w:val="0D0D0D"/>
              </w:rPr>
            </w:pPr>
            <w:r>
              <w:rPr>
                <w:rStyle w:val="PlaceholderText"/>
                <w:color w:val="0D0D0D"/>
              </w:rPr>
              <w:t>Our PPG children have proved to be extremely vulnerable throughout the pandemic.  We have done all we can to support the children at home financially, emotionally and academically.  As a result of too few resources we are now getting our own therapy dog to support the most disadvantaged of children</w:t>
            </w:r>
          </w:p>
        </w:tc>
      </w:tr>
      <w:tr w:rsidR="00155D42">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5D42" w:rsidRDefault="00155D42">
            <w:pPr>
              <w:pStyle w:val="TableRow"/>
              <w:rPr>
                <w:rStyle w:val="PlaceholderText"/>
                <w:color w:val="0D0D0D"/>
              </w:rPr>
            </w:pPr>
            <w:r>
              <w:rPr>
                <w:rFonts w:cs="Arial"/>
              </w:rPr>
              <w:t>Attendance will be in line with or above the school target. This will be measured through attendance data.</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5D42" w:rsidRDefault="00D375AD" w:rsidP="00D375AD">
            <w:pPr>
              <w:pStyle w:val="TableRow"/>
              <w:rPr>
                <w:rStyle w:val="PlaceholderText"/>
                <w:color w:val="0D0D0D"/>
              </w:rPr>
            </w:pPr>
            <w:r>
              <w:rPr>
                <w:rStyle w:val="PlaceholderText"/>
                <w:color w:val="0D0D0D"/>
              </w:rPr>
              <w:t>2.49% of PPG children had authorised absences compared with 2.19% of non-PPG children and 2.22% of all children</w:t>
            </w:r>
          </w:p>
        </w:tc>
      </w:tr>
      <w:tr w:rsidR="00155D42">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5D42" w:rsidRDefault="00155D42">
            <w:pPr>
              <w:pStyle w:val="TableRow"/>
              <w:rPr>
                <w:rStyle w:val="PlaceholderText"/>
                <w:color w:val="0D0D0D"/>
              </w:rPr>
            </w:pPr>
            <w:r>
              <w:rPr>
                <w:rFonts w:cs="Arial"/>
              </w:rPr>
              <w:t>Children receive support from parents for school related tasks. Children are supported in homework and reading tasks. This will be measured by attendance, performance in class and attitude to learning. This may include statements from adults and the child’s voice.</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5D42" w:rsidRDefault="00D375AD" w:rsidP="001B1D1C">
            <w:pPr>
              <w:pStyle w:val="TableRow"/>
              <w:rPr>
                <w:rStyle w:val="PlaceholderText"/>
                <w:color w:val="0D0D0D"/>
              </w:rPr>
            </w:pPr>
            <w:r>
              <w:rPr>
                <w:rStyle w:val="PlaceholderText"/>
                <w:color w:val="0D0D0D"/>
              </w:rPr>
              <w:t>We provided inter</w:t>
            </w:r>
            <w:r w:rsidR="00482C99">
              <w:rPr>
                <w:rStyle w:val="PlaceholderText"/>
                <w:color w:val="0D0D0D"/>
              </w:rPr>
              <w:t>n</w:t>
            </w:r>
            <w:r w:rsidR="001B1D1C">
              <w:rPr>
                <w:rStyle w:val="PlaceholderText"/>
                <w:color w:val="0D0D0D"/>
              </w:rPr>
              <w:t xml:space="preserve">et support for the disadvantaged children including PPG who did not have it and personal tablets (Kindle Fires) for all PPG children who did not have a device, most were using their parent’s phone.  This enabled the parents to work with them or to support their older siblings at the correct time for live learning from other schools.  All our </w:t>
            </w:r>
            <w:r w:rsidR="001B1D1C">
              <w:rPr>
                <w:rStyle w:val="PlaceholderText"/>
                <w:color w:val="0D0D0D"/>
              </w:rPr>
              <w:lastRenderedPageBreak/>
              <w:t>disadvantaged children were offered a place Key Worker school, most accepted (only a couple ‘Forever6’ families chose not to).</w:t>
            </w:r>
          </w:p>
        </w:tc>
      </w:tr>
      <w:tr w:rsidR="00155D42">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5D42" w:rsidRDefault="00155D42">
            <w:pPr>
              <w:pStyle w:val="TableRow"/>
              <w:rPr>
                <w:rStyle w:val="PlaceholderText"/>
                <w:color w:val="0D0D0D"/>
              </w:rPr>
            </w:pPr>
            <w:r>
              <w:rPr>
                <w:rFonts w:cs="Arial"/>
                <w:color w:val="auto"/>
              </w:rPr>
              <w:lastRenderedPageBreak/>
              <w:t xml:space="preserve">Children eligible for the PP Grant and who are subject to a Child Protection or child in need </w:t>
            </w:r>
            <w:proofErr w:type="gramStart"/>
            <w:r>
              <w:rPr>
                <w:rFonts w:cs="Arial"/>
                <w:color w:val="auto"/>
              </w:rPr>
              <w:t>plan,</w:t>
            </w:r>
            <w:proofErr w:type="gramEnd"/>
            <w:r>
              <w:rPr>
                <w:rFonts w:cs="Arial"/>
                <w:color w:val="auto"/>
              </w:rPr>
              <w:t xml:space="preserve"> make the same progress as all children. This will be measured by </w:t>
            </w:r>
            <w:r>
              <w:rPr>
                <w:rFonts w:cs="Arial"/>
              </w:rPr>
              <w:t>point in assessments (PITAs), information from pupil performance meetings and end of year attainment.</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5D42" w:rsidRDefault="00AC2A5A" w:rsidP="00AC2A5A">
            <w:pPr>
              <w:pStyle w:val="TableRow"/>
              <w:rPr>
                <w:rStyle w:val="PlaceholderText"/>
                <w:color w:val="0D0D0D"/>
              </w:rPr>
            </w:pPr>
            <w:r>
              <w:rPr>
                <w:rStyle w:val="PlaceholderText"/>
                <w:color w:val="0D0D0D"/>
              </w:rPr>
              <w:t>All PPG children who were also CP children made progress from their starting points, however, 75% (3 children) were below ARE in reading, writing and mathematics (as well as phonics)</w:t>
            </w:r>
          </w:p>
          <w:p w:rsidR="00AC2A5A" w:rsidRDefault="00AC2A5A" w:rsidP="00AC2A5A">
            <w:pPr>
              <w:pStyle w:val="TableRow"/>
              <w:rPr>
                <w:rStyle w:val="PlaceholderText"/>
                <w:color w:val="0D0D0D"/>
              </w:rPr>
            </w:pPr>
            <w:r>
              <w:rPr>
                <w:rStyle w:val="PlaceholderText"/>
                <w:color w:val="0D0D0D"/>
              </w:rPr>
              <w:t>In 2020 2021 there was1 child only was eligible for PPG and subject to CP – this child has maintained E since 2020 to April 2021</w:t>
            </w:r>
          </w:p>
        </w:tc>
      </w:tr>
      <w:tr w:rsidR="00155D42">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5D42" w:rsidRDefault="00155D42">
            <w:pPr>
              <w:pStyle w:val="TableRow"/>
              <w:rPr>
                <w:rStyle w:val="PlaceholderText"/>
                <w:color w:val="0D0D0D"/>
              </w:rPr>
            </w:pPr>
            <w:r>
              <w:rPr>
                <w:rFonts w:cs="Arial"/>
                <w:color w:val="auto"/>
              </w:rPr>
              <w:t xml:space="preserve">Children eligible for the PP Grant and who are living in a low income family need to make the same progress as all children. This will be measured by </w:t>
            </w:r>
            <w:r>
              <w:rPr>
                <w:rFonts w:cs="Arial"/>
              </w:rPr>
              <w:t>point in assessments (PITAs), information from pupil performance meetings and end of year attainment.</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5D42" w:rsidRDefault="00AC2A5A">
            <w:pPr>
              <w:pStyle w:val="TableRow"/>
              <w:rPr>
                <w:rStyle w:val="PlaceholderText"/>
                <w:color w:val="0D0D0D"/>
              </w:rPr>
            </w:pPr>
            <w:r>
              <w:rPr>
                <w:rStyle w:val="PlaceholderText"/>
                <w:color w:val="0D0D0D"/>
              </w:rPr>
              <w:t>All PPG/low income children have made progress from their starting points, but 17% of Year 2 children on Catch-Up Plans are PPG, in Year 1 20% are PPG and in FS2 23% are PPG; this shows that we will have to focus on both Personalised PPG Targets and Catch-Up targets for double deficit children with PPG.</w:t>
            </w:r>
          </w:p>
        </w:tc>
      </w:tr>
    </w:tbl>
    <w:p w:rsidR="00AC2A5A" w:rsidRDefault="00AC2A5A" w:rsidP="00AC2A5A">
      <w:pPr>
        <w:jc w:val="center"/>
        <w:rPr>
          <w:b/>
          <w:color w:val="104F75"/>
        </w:rPr>
      </w:pPr>
    </w:p>
    <w:p w:rsidR="00D375AD" w:rsidRDefault="00AC2A5A" w:rsidP="007D2A83">
      <w:pPr>
        <w:jc w:val="center"/>
        <w:rPr>
          <w:b/>
          <w:color w:val="104F75"/>
        </w:rPr>
      </w:pPr>
      <w:r>
        <w:rPr>
          <w:noProof/>
        </w:rPr>
        <w:drawing>
          <wp:inline distT="0" distB="0" distL="0" distR="0" wp14:anchorId="21C9A3D3" wp14:editId="4F9E94F8">
            <wp:extent cx="3133725" cy="2110041"/>
            <wp:effectExtent l="0" t="0" r="0" b="5080"/>
            <wp:docPr id="7" name="Picture 7" descr="Equity vs. Equality: What's the Difference? | Mental F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uity vs. Equality: What's the Difference? | Mental Flos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39353" cy="2113830"/>
                    </a:xfrm>
                    <a:prstGeom prst="rect">
                      <a:avLst/>
                    </a:prstGeom>
                    <a:noFill/>
                    <a:ln>
                      <a:noFill/>
                    </a:ln>
                  </pic:spPr>
                </pic:pic>
              </a:graphicData>
            </a:graphic>
          </wp:inline>
        </w:drawing>
      </w:r>
    </w:p>
    <w:sectPr w:rsidR="00D375AD" w:rsidSect="00C04D28">
      <w:footerReference w:type="default" r:id="rId24"/>
      <w:headerReference w:type="first" r:id="rId25"/>
      <w:footerReference w:type="first" r:id="rId26"/>
      <w:pgSz w:w="11906" w:h="16838"/>
      <w:pgMar w:top="1135" w:right="1276" w:bottom="709"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DED" w:rsidRDefault="00E15DED">
      <w:pPr>
        <w:spacing w:after="0" w:line="240" w:lineRule="auto"/>
      </w:pPr>
      <w:r>
        <w:separator/>
      </w:r>
    </w:p>
  </w:endnote>
  <w:endnote w:type="continuationSeparator" w:id="0">
    <w:p w:rsidR="00E15DED" w:rsidRDefault="00E15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DED" w:rsidRDefault="00E15DED">
    <w:pPr>
      <w:pStyle w:val="Footer"/>
      <w:ind w:firstLine="4513"/>
    </w:pPr>
    <w:r>
      <w:fldChar w:fldCharType="begin"/>
    </w:r>
    <w:r>
      <w:instrText xml:space="preserve"> PAGE </w:instrText>
    </w:r>
    <w:r>
      <w:fldChar w:fldCharType="separate"/>
    </w:r>
    <w:r w:rsidR="009D3DD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1934735"/>
      <w:docPartObj>
        <w:docPartGallery w:val="Page Numbers (Bottom of Page)"/>
        <w:docPartUnique/>
      </w:docPartObj>
    </w:sdtPr>
    <w:sdtEndPr>
      <w:rPr>
        <w:noProof/>
      </w:rPr>
    </w:sdtEndPr>
    <w:sdtContent>
      <w:p w:rsidR="00E15DED" w:rsidRDefault="00E15DED">
        <w:pPr>
          <w:pStyle w:val="Footer"/>
          <w:jc w:val="center"/>
        </w:pPr>
        <w:r>
          <w:fldChar w:fldCharType="begin"/>
        </w:r>
        <w:r>
          <w:instrText xml:space="preserve"> PAGE   \* MERGEFORMAT </w:instrText>
        </w:r>
        <w:r>
          <w:fldChar w:fldCharType="separate"/>
        </w:r>
        <w:r w:rsidR="009D3DD0">
          <w:rPr>
            <w:noProof/>
          </w:rPr>
          <w:t>1</w:t>
        </w:r>
        <w:r>
          <w:rPr>
            <w:noProof/>
          </w:rPr>
          <w:fldChar w:fldCharType="end"/>
        </w:r>
      </w:p>
    </w:sdtContent>
  </w:sdt>
  <w:p w:rsidR="00E15DED" w:rsidRDefault="00E15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DED" w:rsidRDefault="00E15DED">
      <w:pPr>
        <w:spacing w:after="0" w:line="240" w:lineRule="auto"/>
      </w:pPr>
      <w:r>
        <w:separator/>
      </w:r>
    </w:p>
  </w:footnote>
  <w:footnote w:type="continuationSeparator" w:id="0">
    <w:p w:rsidR="00E15DED" w:rsidRDefault="00E15D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DED" w:rsidRDefault="00E15DED">
    <w:pPr>
      <w:pStyle w:val="Header"/>
    </w:pPr>
    <w:r>
      <w:rPr>
        <w:noProof/>
      </w:rPr>
      <w:drawing>
        <wp:inline distT="0" distB="0" distL="0" distR="0" wp14:anchorId="080A1794" wp14:editId="06372C49">
          <wp:extent cx="6029960" cy="6359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t="74588"/>
                  <a:stretch/>
                </pic:blipFill>
                <pic:spPr bwMode="auto">
                  <a:xfrm>
                    <a:off x="0" y="0"/>
                    <a:ext cx="6029960" cy="63596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C7E59"/>
    <w:multiLevelType w:val="multilevel"/>
    <w:tmpl w:val="DB8E5C78"/>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nsid w:val="0C98425B"/>
    <w:multiLevelType w:val="multilevel"/>
    <w:tmpl w:val="A1689E6E"/>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2">
    <w:nsid w:val="199E6717"/>
    <w:multiLevelType w:val="multilevel"/>
    <w:tmpl w:val="774C3AD2"/>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28BC5F6D"/>
    <w:multiLevelType w:val="multilevel"/>
    <w:tmpl w:val="3940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01D02A7"/>
    <w:multiLevelType w:val="multilevel"/>
    <w:tmpl w:val="FA4273C6"/>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nsid w:val="32981C48"/>
    <w:multiLevelType w:val="multilevel"/>
    <w:tmpl w:val="76FACC90"/>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425455E6"/>
    <w:multiLevelType w:val="multilevel"/>
    <w:tmpl w:val="55D2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3875BC8"/>
    <w:multiLevelType w:val="multilevel"/>
    <w:tmpl w:val="C5AA97AE"/>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nsid w:val="4BF12991"/>
    <w:multiLevelType w:val="hybridMultilevel"/>
    <w:tmpl w:val="CAE2DE8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9">
    <w:nsid w:val="58395835"/>
    <w:multiLevelType w:val="hybridMultilevel"/>
    <w:tmpl w:val="5846E54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0">
    <w:nsid w:val="639B746B"/>
    <w:multiLevelType w:val="multilevel"/>
    <w:tmpl w:val="035C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3B5CB5"/>
    <w:multiLevelType w:val="multilevel"/>
    <w:tmpl w:val="B4081FBC"/>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69995E08"/>
    <w:multiLevelType w:val="multilevel"/>
    <w:tmpl w:val="5E3ED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0B522FE"/>
    <w:multiLevelType w:val="multilevel"/>
    <w:tmpl w:val="3E081E3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4">
    <w:nsid w:val="774307D7"/>
    <w:multiLevelType w:val="multilevel"/>
    <w:tmpl w:val="D128A372"/>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num w:numId="1">
    <w:abstractNumId w:val="2"/>
  </w:num>
  <w:num w:numId="2">
    <w:abstractNumId w:val="1"/>
  </w:num>
  <w:num w:numId="3">
    <w:abstractNumId w:val="7"/>
  </w:num>
  <w:num w:numId="4">
    <w:abstractNumId w:val="5"/>
  </w:num>
  <w:num w:numId="5">
    <w:abstractNumId w:val="4"/>
  </w:num>
  <w:num w:numId="6">
    <w:abstractNumId w:val="0"/>
  </w:num>
  <w:num w:numId="7">
    <w:abstractNumId w:val="11"/>
  </w:num>
  <w:num w:numId="8">
    <w:abstractNumId w:val="14"/>
  </w:num>
  <w:num w:numId="9">
    <w:abstractNumId w:val="13"/>
  </w:num>
  <w:num w:numId="10">
    <w:abstractNumId w:val="6"/>
  </w:num>
  <w:num w:numId="11">
    <w:abstractNumId w:val="12"/>
  </w:num>
  <w:num w:numId="12">
    <w:abstractNumId w:val="3"/>
  </w:num>
  <w:num w:numId="13">
    <w:abstractNumId w:val="9"/>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605256"/>
    <w:rsid w:val="0001141F"/>
    <w:rsid w:val="00012573"/>
    <w:rsid w:val="00067169"/>
    <w:rsid w:val="00077AAE"/>
    <w:rsid w:val="000875CD"/>
    <w:rsid w:val="000A4A95"/>
    <w:rsid w:val="00131740"/>
    <w:rsid w:val="00151DC1"/>
    <w:rsid w:val="00155D42"/>
    <w:rsid w:val="00192293"/>
    <w:rsid w:val="001B1D1C"/>
    <w:rsid w:val="00212B0B"/>
    <w:rsid w:val="002448E1"/>
    <w:rsid w:val="00284EAA"/>
    <w:rsid w:val="002961FB"/>
    <w:rsid w:val="003F0D31"/>
    <w:rsid w:val="00400E9D"/>
    <w:rsid w:val="00430DFA"/>
    <w:rsid w:val="00476D19"/>
    <w:rsid w:val="00482C99"/>
    <w:rsid w:val="004E41F2"/>
    <w:rsid w:val="005235E4"/>
    <w:rsid w:val="005B428B"/>
    <w:rsid w:val="005D0232"/>
    <w:rsid w:val="00605256"/>
    <w:rsid w:val="0060544F"/>
    <w:rsid w:val="006070A4"/>
    <w:rsid w:val="006426ED"/>
    <w:rsid w:val="00701AE6"/>
    <w:rsid w:val="007D2A83"/>
    <w:rsid w:val="007E1894"/>
    <w:rsid w:val="007E71F5"/>
    <w:rsid w:val="00817B50"/>
    <w:rsid w:val="00831923"/>
    <w:rsid w:val="00843D09"/>
    <w:rsid w:val="00855F08"/>
    <w:rsid w:val="008A3DBE"/>
    <w:rsid w:val="008F71F1"/>
    <w:rsid w:val="00910CEB"/>
    <w:rsid w:val="00972262"/>
    <w:rsid w:val="00994F6C"/>
    <w:rsid w:val="009A693C"/>
    <w:rsid w:val="009D3DD0"/>
    <w:rsid w:val="00A00C34"/>
    <w:rsid w:val="00A55451"/>
    <w:rsid w:val="00A672AC"/>
    <w:rsid w:val="00AC2A5A"/>
    <w:rsid w:val="00B17429"/>
    <w:rsid w:val="00B27211"/>
    <w:rsid w:val="00BC3F71"/>
    <w:rsid w:val="00C04D28"/>
    <w:rsid w:val="00C47586"/>
    <w:rsid w:val="00C613EB"/>
    <w:rsid w:val="00CA757E"/>
    <w:rsid w:val="00D375AD"/>
    <w:rsid w:val="00D9322E"/>
    <w:rsid w:val="00DF7400"/>
    <w:rsid w:val="00E1321B"/>
    <w:rsid w:val="00E15DED"/>
    <w:rsid w:val="00E702B6"/>
    <w:rsid w:val="00F045B6"/>
    <w:rsid w:val="00F057AE"/>
    <w:rsid w:val="00F755B2"/>
    <w:rsid w:val="00FB6B83"/>
    <w:rsid w:val="00FE5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240" w:line="288" w:lineRule="auto"/>
    </w:pPr>
    <w:rPr>
      <w:color w:val="0D0D0D"/>
      <w:sz w:val="24"/>
      <w:szCs w:val="24"/>
    </w:rPr>
  </w:style>
  <w:style w:type="paragraph" w:styleId="Heading1">
    <w:name w:val="heading 1"/>
    <w:basedOn w:val="Normal"/>
    <w:next w:val="Normal"/>
    <w:pPr>
      <w:pageBreakBefore/>
      <w:spacing w:line="240" w:lineRule="auto"/>
      <w:outlineLvl w:val="0"/>
    </w:pPr>
    <w:rPr>
      <w:b/>
      <w:color w:val="104F75"/>
      <w:sz w:val="36"/>
    </w:rPr>
  </w:style>
  <w:style w:type="paragraph" w:styleId="Heading2">
    <w:name w:val="heading 2"/>
    <w:basedOn w:val="Normal"/>
    <w:next w:val="Normal"/>
    <w:pPr>
      <w:keepNext/>
      <w:spacing w:before="480" w:line="240" w:lineRule="auto"/>
      <w:outlineLvl w:val="1"/>
    </w:pPr>
    <w:rPr>
      <w:b/>
      <w:color w:val="104F75"/>
      <w:sz w:val="32"/>
      <w:szCs w:val="32"/>
    </w:rPr>
  </w:style>
  <w:style w:type="paragraph" w:styleId="Heading3">
    <w:name w:val="heading 3"/>
    <w:basedOn w:val="Heading2"/>
    <w:next w:val="Normal"/>
    <w:pPr>
      <w:spacing w:before="360"/>
      <w:outlineLvl w:val="2"/>
    </w:pPr>
    <w:rPr>
      <w:bCs/>
      <w:sz w:val="28"/>
      <w:szCs w:val="28"/>
    </w:rPr>
  </w:style>
  <w:style w:type="paragraph" w:styleId="Heading4">
    <w:name w:val="heading 4"/>
    <w:basedOn w:val="Heading2"/>
    <w:next w:val="Normal"/>
    <w:pPr>
      <w:spacing w:before="240"/>
      <w:outlineLvl w:val="3"/>
    </w:pPr>
    <w:rPr>
      <w:bCs/>
      <w:sz w:val="24"/>
      <w:szCs w:val="28"/>
    </w:rPr>
  </w:style>
  <w:style w:type="paragraph" w:styleId="Heading5">
    <w:name w:val="heading 5"/>
    <w:basedOn w:val="Normal"/>
    <w:next w:val="Normal"/>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4"/>
      </w:numPr>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3"/>
      </w:numPr>
    </w:pPr>
  </w:style>
  <w:style w:type="paragraph" w:styleId="ListParagraph">
    <w:name w:val="List Paragraph"/>
    <w:basedOn w:val="Normal"/>
    <w:pPr>
      <w:numPr>
        <w:numId w:val="7"/>
      </w:numPr>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4"/>
      <w:szCs w:val="24"/>
    </w:rPr>
  </w:style>
  <w:style w:type="character" w:customStyle="1" w:styleId="Heading8Char">
    <w:name w:val="Heading 8 Char"/>
    <w:rPr>
      <w:rFonts w:ascii="Calibri" w:hAnsi="Calibri"/>
      <w:i/>
      <w:iCs/>
      <w:sz w:val="24"/>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sz w:val="24"/>
      <w:szCs w:val="24"/>
    </w:rPr>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rPr>
      <w:sz w:val="24"/>
      <w:szCs w:val="24"/>
    </w:rPr>
  </w:style>
  <w:style w:type="character" w:styleId="FollowedHyperlink">
    <w:name w:val="FollowedHyperlink"/>
    <w:basedOn w:val="DefaultParagraphFont"/>
    <w:rPr>
      <w:color w:val="800080"/>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2"/>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5"/>
      </w:numPr>
      <w:tabs>
        <w:tab w:val="left" w:pos="1134"/>
      </w:tabs>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6"/>
      </w:numPr>
    </w:pPr>
  </w:style>
  <w:style w:type="paragraph" w:customStyle="1" w:styleId="DfESOutNumbered">
    <w:name w:val="DfESOutNumbered"/>
    <w:basedOn w:val="Normal"/>
    <w:pPr>
      <w:widowControl w:val="0"/>
      <w:numPr>
        <w:numId w:val="8"/>
      </w:numPr>
      <w:overflowPunct w:val="0"/>
      <w:autoSpaceDE w:val="0"/>
      <w:spacing w:line="240" w:lineRule="auto"/>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9"/>
      </w:numPr>
      <w:overflowPunct w:val="0"/>
      <w:autoSpaceDE w:val="0"/>
      <w:spacing w:line="240" w:lineRule="auto"/>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NoSpacing">
    <w:name w:val="No Spacing"/>
    <w:uiPriority w:val="1"/>
    <w:qFormat/>
    <w:pPr>
      <w:suppressAutoHyphens/>
    </w:pPr>
    <w:rPr>
      <w:rFonts w:ascii="Calibri" w:eastAsia="Calibri" w:hAnsi="Calibri"/>
      <w:sz w:val="22"/>
      <w:szCs w:val="22"/>
      <w:lang w:eastAsia="en-US"/>
    </w:rPr>
  </w:style>
  <w:style w:type="character" w:styleId="PlaceholderText">
    <w:name w:val="Placeholder Text"/>
    <w:basedOn w:val="DefaultParagraphFont"/>
    <w:rPr>
      <w:color w:val="808080"/>
    </w:rPr>
  </w:style>
  <w:style w:type="character" w:customStyle="1" w:styleId="Style1">
    <w:name w:val="Style1"/>
    <w:basedOn w:val="DefaultParagraphFont"/>
    <w:rPr>
      <w:rFonts w:ascii="Arial" w:hAnsi="Arial"/>
      <w:b/>
      <w:sz w:val="24"/>
    </w:rPr>
  </w:style>
  <w:style w:type="table" w:styleId="TableGrid">
    <w:name w:val="Table Grid"/>
    <w:basedOn w:val="TableNormal"/>
    <w:uiPriority w:val="59"/>
    <w:rsid w:val="00A00C34"/>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3">
    <w:name w:val="LFO3"/>
    <w:basedOn w:val="NoList"/>
    <w:pPr>
      <w:numPr>
        <w:numId w:val="2"/>
      </w:numPr>
    </w:pPr>
  </w:style>
  <w:style w:type="numbering" w:customStyle="1" w:styleId="LFO4">
    <w:name w:val="LFO4"/>
    <w:basedOn w:val="NoList"/>
    <w:pPr>
      <w:numPr>
        <w:numId w:val="3"/>
      </w:numPr>
    </w:pPr>
  </w:style>
  <w:style w:type="numbering" w:customStyle="1" w:styleId="LFO6">
    <w:name w:val="LFO6"/>
    <w:basedOn w:val="NoList"/>
    <w:pPr>
      <w:numPr>
        <w:numId w:val="4"/>
      </w:numPr>
    </w:pPr>
  </w:style>
  <w:style w:type="numbering" w:customStyle="1" w:styleId="LFO9">
    <w:name w:val="LFO9"/>
    <w:basedOn w:val="NoList"/>
    <w:pPr>
      <w:numPr>
        <w:numId w:val="5"/>
      </w:numPr>
    </w:pPr>
  </w:style>
  <w:style w:type="numbering" w:customStyle="1" w:styleId="LFO10">
    <w:name w:val="LFO10"/>
    <w:basedOn w:val="NoList"/>
    <w:pPr>
      <w:numPr>
        <w:numId w:val="6"/>
      </w:numPr>
    </w:pPr>
  </w:style>
  <w:style w:type="numbering" w:customStyle="1" w:styleId="LFO25">
    <w:name w:val="LFO25"/>
    <w:basedOn w:val="NoList"/>
    <w:pPr>
      <w:numPr>
        <w:numId w:val="7"/>
      </w:numPr>
    </w:pPr>
  </w:style>
  <w:style w:type="numbering" w:customStyle="1" w:styleId="LFO28">
    <w:name w:val="LFO28"/>
    <w:basedOn w:val="NoList"/>
    <w:pPr>
      <w:numPr>
        <w:numId w:val="8"/>
      </w:numPr>
    </w:pPr>
  </w:style>
  <w:style w:type="numbering" w:customStyle="1" w:styleId="LFO30">
    <w:name w:val="LFO30"/>
    <w:basedOn w:val="NoList"/>
    <w:pPr>
      <w:numPr>
        <w:numId w:val="9"/>
      </w:numPr>
    </w:pPr>
  </w:style>
  <w:style w:type="paragraph" w:customStyle="1" w:styleId="xmsolistparagraph">
    <w:name w:val="x_msolistparagraph"/>
    <w:basedOn w:val="Normal"/>
    <w:rsid w:val="00910CEB"/>
    <w:pPr>
      <w:suppressAutoHyphens w:val="0"/>
      <w:autoSpaceDN/>
      <w:spacing w:before="100" w:beforeAutospacing="1" w:after="100" w:afterAutospacing="1" w:line="240" w:lineRule="auto"/>
      <w:textAlignment w:val="auto"/>
    </w:pPr>
    <w:rPr>
      <w:rFonts w:ascii="Times New Roman" w:hAnsi="Times New Roman"/>
      <w:color w:val="auto"/>
    </w:rPr>
  </w:style>
  <w:style w:type="paragraph" w:customStyle="1" w:styleId="xmsonormal">
    <w:name w:val="x_msonormal"/>
    <w:basedOn w:val="Normal"/>
    <w:rsid w:val="00910CEB"/>
    <w:pPr>
      <w:suppressAutoHyphens w:val="0"/>
      <w:autoSpaceDN/>
      <w:spacing w:before="100" w:beforeAutospacing="1" w:after="100" w:afterAutospacing="1" w:line="240" w:lineRule="auto"/>
      <w:textAlignment w:val="auto"/>
    </w:pPr>
    <w:rPr>
      <w:rFonts w:ascii="Times New Roman" w:hAnsi="Times New Roman"/>
      <w:color w:val="auto"/>
    </w:rPr>
  </w:style>
  <w:style w:type="paragraph" w:styleId="NormalWeb">
    <w:name w:val="Normal (Web)"/>
    <w:basedOn w:val="Normal"/>
    <w:uiPriority w:val="99"/>
    <w:unhideWhenUsed/>
    <w:rsid w:val="00012573"/>
    <w:pPr>
      <w:suppressAutoHyphens w:val="0"/>
      <w:autoSpaceDN/>
      <w:spacing w:before="100" w:beforeAutospacing="1" w:after="100" w:afterAutospacing="1" w:line="240" w:lineRule="auto"/>
      <w:textAlignment w:val="auto"/>
    </w:pPr>
    <w:rPr>
      <w:rFonts w:ascii="Times New Roman" w:hAnsi="Times New Roman"/>
      <w:color w:val="auto"/>
    </w:rPr>
  </w:style>
  <w:style w:type="character" w:customStyle="1" w:styleId="a-list-item">
    <w:name w:val="a-list-item"/>
    <w:basedOn w:val="DefaultParagraphFont"/>
    <w:rsid w:val="007D2A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240" w:line="288" w:lineRule="auto"/>
    </w:pPr>
    <w:rPr>
      <w:color w:val="0D0D0D"/>
      <w:sz w:val="24"/>
      <w:szCs w:val="24"/>
    </w:rPr>
  </w:style>
  <w:style w:type="paragraph" w:styleId="Heading1">
    <w:name w:val="heading 1"/>
    <w:basedOn w:val="Normal"/>
    <w:next w:val="Normal"/>
    <w:pPr>
      <w:pageBreakBefore/>
      <w:spacing w:line="240" w:lineRule="auto"/>
      <w:outlineLvl w:val="0"/>
    </w:pPr>
    <w:rPr>
      <w:b/>
      <w:color w:val="104F75"/>
      <w:sz w:val="36"/>
    </w:rPr>
  </w:style>
  <w:style w:type="paragraph" w:styleId="Heading2">
    <w:name w:val="heading 2"/>
    <w:basedOn w:val="Normal"/>
    <w:next w:val="Normal"/>
    <w:pPr>
      <w:keepNext/>
      <w:spacing w:before="480" w:line="240" w:lineRule="auto"/>
      <w:outlineLvl w:val="1"/>
    </w:pPr>
    <w:rPr>
      <w:b/>
      <w:color w:val="104F75"/>
      <w:sz w:val="32"/>
      <w:szCs w:val="32"/>
    </w:rPr>
  </w:style>
  <w:style w:type="paragraph" w:styleId="Heading3">
    <w:name w:val="heading 3"/>
    <w:basedOn w:val="Heading2"/>
    <w:next w:val="Normal"/>
    <w:pPr>
      <w:spacing w:before="360"/>
      <w:outlineLvl w:val="2"/>
    </w:pPr>
    <w:rPr>
      <w:bCs/>
      <w:sz w:val="28"/>
      <w:szCs w:val="28"/>
    </w:rPr>
  </w:style>
  <w:style w:type="paragraph" w:styleId="Heading4">
    <w:name w:val="heading 4"/>
    <w:basedOn w:val="Heading2"/>
    <w:next w:val="Normal"/>
    <w:pPr>
      <w:spacing w:before="240"/>
      <w:outlineLvl w:val="3"/>
    </w:pPr>
    <w:rPr>
      <w:bCs/>
      <w:sz w:val="24"/>
      <w:szCs w:val="28"/>
    </w:rPr>
  </w:style>
  <w:style w:type="paragraph" w:styleId="Heading5">
    <w:name w:val="heading 5"/>
    <w:basedOn w:val="Normal"/>
    <w:next w:val="Normal"/>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4"/>
      </w:numPr>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3"/>
      </w:numPr>
    </w:pPr>
  </w:style>
  <w:style w:type="paragraph" w:styleId="ListParagraph">
    <w:name w:val="List Paragraph"/>
    <w:basedOn w:val="Normal"/>
    <w:pPr>
      <w:numPr>
        <w:numId w:val="7"/>
      </w:numPr>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4"/>
      <w:szCs w:val="24"/>
    </w:rPr>
  </w:style>
  <w:style w:type="character" w:customStyle="1" w:styleId="Heading8Char">
    <w:name w:val="Heading 8 Char"/>
    <w:rPr>
      <w:rFonts w:ascii="Calibri" w:hAnsi="Calibri"/>
      <w:i/>
      <w:iCs/>
      <w:sz w:val="24"/>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sz w:val="24"/>
      <w:szCs w:val="24"/>
    </w:rPr>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rPr>
      <w:sz w:val="24"/>
      <w:szCs w:val="24"/>
    </w:rPr>
  </w:style>
  <w:style w:type="character" w:styleId="FollowedHyperlink">
    <w:name w:val="FollowedHyperlink"/>
    <w:basedOn w:val="DefaultParagraphFont"/>
    <w:rPr>
      <w:color w:val="800080"/>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2"/>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5"/>
      </w:numPr>
      <w:tabs>
        <w:tab w:val="left" w:pos="1134"/>
      </w:tabs>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6"/>
      </w:numPr>
    </w:pPr>
  </w:style>
  <w:style w:type="paragraph" w:customStyle="1" w:styleId="DfESOutNumbered">
    <w:name w:val="DfESOutNumbered"/>
    <w:basedOn w:val="Normal"/>
    <w:pPr>
      <w:widowControl w:val="0"/>
      <w:numPr>
        <w:numId w:val="8"/>
      </w:numPr>
      <w:overflowPunct w:val="0"/>
      <w:autoSpaceDE w:val="0"/>
      <w:spacing w:line="240" w:lineRule="auto"/>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9"/>
      </w:numPr>
      <w:overflowPunct w:val="0"/>
      <w:autoSpaceDE w:val="0"/>
      <w:spacing w:line="240" w:lineRule="auto"/>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NoSpacing">
    <w:name w:val="No Spacing"/>
    <w:uiPriority w:val="1"/>
    <w:qFormat/>
    <w:pPr>
      <w:suppressAutoHyphens/>
    </w:pPr>
    <w:rPr>
      <w:rFonts w:ascii="Calibri" w:eastAsia="Calibri" w:hAnsi="Calibri"/>
      <w:sz w:val="22"/>
      <w:szCs w:val="22"/>
      <w:lang w:eastAsia="en-US"/>
    </w:rPr>
  </w:style>
  <w:style w:type="character" w:styleId="PlaceholderText">
    <w:name w:val="Placeholder Text"/>
    <w:basedOn w:val="DefaultParagraphFont"/>
    <w:rPr>
      <w:color w:val="808080"/>
    </w:rPr>
  </w:style>
  <w:style w:type="character" w:customStyle="1" w:styleId="Style1">
    <w:name w:val="Style1"/>
    <w:basedOn w:val="DefaultParagraphFont"/>
    <w:rPr>
      <w:rFonts w:ascii="Arial" w:hAnsi="Arial"/>
      <w:b/>
      <w:sz w:val="24"/>
    </w:rPr>
  </w:style>
  <w:style w:type="table" w:styleId="TableGrid">
    <w:name w:val="Table Grid"/>
    <w:basedOn w:val="TableNormal"/>
    <w:uiPriority w:val="59"/>
    <w:rsid w:val="00A00C34"/>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3">
    <w:name w:val="LFO3"/>
    <w:basedOn w:val="NoList"/>
    <w:pPr>
      <w:numPr>
        <w:numId w:val="2"/>
      </w:numPr>
    </w:pPr>
  </w:style>
  <w:style w:type="numbering" w:customStyle="1" w:styleId="LFO4">
    <w:name w:val="LFO4"/>
    <w:basedOn w:val="NoList"/>
    <w:pPr>
      <w:numPr>
        <w:numId w:val="3"/>
      </w:numPr>
    </w:pPr>
  </w:style>
  <w:style w:type="numbering" w:customStyle="1" w:styleId="LFO6">
    <w:name w:val="LFO6"/>
    <w:basedOn w:val="NoList"/>
    <w:pPr>
      <w:numPr>
        <w:numId w:val="4"/>
      </w:numPr>
    </w:pPr>
  </w:style>
  <w:style w:type="numbering" w:customStyle="1" w:styleId="LFO9">
    <w:name w:val="LFO9"/>
    <w:basedOn w:val="NoList"/>
    <w:pPr>
      <w:numPr>
        <w:numId w:val="5"/>
      </w:numPr>
    </w:pPr>
  </w:style>
  <w:style w:type="numbering" w:customStyle="1" w:styleId="LFO10">
    <w:name w:val="LFO10"/>
    <w:basedOn w:val="NoList"/>
    <w:pPr>
      <w:numPr>
        <w:numId w:val="6"/>
      </w:numPr>
    </w:pPr>
  </w:style>
  <w:style w:type="numbering" w:customStyle="1" w:styleId="LFO25">
    <w:name w:val="LFO25"/>
    <w:basedOn w:val="NoList"/>
    <w:pPr>
      <w:numPr>
        <w:numId w:val="7"/>
      </w:numPr>
    </w:pPr>
  </w:style>
  <w:style w:type="numbering" w:customStyle="1" w:styleId="LFO28">
    <w:name w:val="LFO28"/>
    <w:basedOn w:val="NoList"/>
    <w:pPr>
      <w:numPr>
        <w:numId w:val="8"/>
      </w:numPr>
    </w:pPr>
  </w:style>
  <w:style w:type="numbering" w:customStyle="1" w:styleId="LFO30">
    <w:name w:val="LFO30"/>
    <w:basedOn w:val="NoList"/>
    <w:pPr>
      <w:numPr>
        <w:numId w:val="9"/>
      </w:numPr>
    </w:pPr>
  </w:style>
  <w:style w:type="paragraph" w:customStyle="1" w:styleId="xmsolistparagraph">
    <w:name w:val="x_msolistparagraph"/>
    <w:basedOn w:val="Normal"/>
    <w:rsid w:val="00910CEB"/>
    <w:pPr>
      <w:suppressAutoHyphens w:val="0"/>
      <w:autoSpaceDN/>
      <w:spacing w:before="100" w:beforeAutospacing="1" w:after="100" w:afterAutospacing="1" w:line="240" w:lineRule="auto"/>
      <w:textAlignment w:val="auto"/>
    </w:pPr>
    <w:rPr>
      <w:rFonts w:ascii="Times New Roman" w:hAnsi="Times New Roman"/>
      <w:color w:val="auto"/>
    </w:rPr>
  </w:style>
  <w:style w:type="paragraph" w:customStyle="1" w:styleId="xmsonormal">
    <w:name w:val="x_msonormal"/>
    <w:basedOn w:val="Normal"/>
    <w:rsid w:val="00910CEB"/>
    <w:pPr>
      <w:suppressAutoHyphens w:val="0"/>
      <w:autoSpaceDN/>
      <w:spacing w:before="100" w:beforeAutospacing="1" w:after="100" w:afterAutospacing="1" w:line="240" w:lineRule="auto"/>
      <w:textAlignment w:val="auto"/>
    </w:pPr>
    <w:rPr>
      <w:rFonts w:ascii="Times New Roman" w:hAnsi="Times New Roman"/>
      <w:color w:val="auto"/>
    </w:rPr>
  </w:style>
  <w:style w:type="paragraph" w:styleId="NormalWeb">
    <w:name w:val="Normal (Web)"/>
    <w:basedOn w:val="Normal"/>
    <w:uiPriority w:val="99"/>
    <w:unhideWhenUsed/>
    <w:rsid w:val="00012573"/>
    <w:pPr>
      <w:suppressAutoHyphens w:val="0"/>
      <w:autoSpaceDN/>
      <w:spacing w:before="100" w:beforeAutospacing="1" w:after="100" w:afterAutospacing="1" w:line="240" w:lineRule="auto"/>
      <w:textAlignment w:val="auto"/>
    </w:pPr>
    <w:rPr>
      <w:rFonts w:ascii="Times New Roman" w:hAnsi="Times New Roman"/>
      <w:color w:val="auto"/>
    </w:rPr>
  </w:style>
  <w:style w:type="character" w:customStyle="1" w:styleId="a-list-item">
    <w:name w:val="a-list-item"/>
    <w:basedOn w:val="DefaultParagraphFont"/>
    <w:rsid w:val="007D2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887370">
      <w:bodyDiv w:val="1"/>
      <w:marLeft w:val="0"/>
      <w:marRight w:val="0"/>
      <w:marTop w:val="0"/>
      <w:marBottom w:val="0"/>
      <w:divBdr>
        <w:top w:val="none" w:sz="0" w:space="0" w:color="auto"/>
        <w:left w:val="none" w:sz="0" w:space="0" w:color="auto"/>
        <w:bottom w:val="none" w:sz="0" w:space="0" w:color="auto"/>
        <w:right w:val="none" w:sz="0" w:space="0" w:color="auto"/>
      </w:divBdr>
      <w:divsChild>
        <w:div w:id="1461722886">
          <w:marLeft w:val="0"/>
          <w:marRight w:val="0"/>
          <w:marTop w:val="0"/>
          <w:marBottom w:val="0"/>
          <w:divBdr>
            <w:top w:val="none" w:sz="0" w:space="0" w:color="auto"/>
            <w:left w:val="none" w:sz="0" w:space="0" w:color="auto"/>
            <w:bottom w:val="none" w:sz="0" w:space="0" w:color="auto"/>
            <w:right w:val="none" w:sz="0" w:space="0" w:color="auto"/>
          </w:divBdr>
        </w:div>
      </w:divsChild>
    </w:div>
    <w:div w:id="1492940346">
      <w:bodyDiv w:val="1"/>
      <w:marLeft w:val="0"/>
      <w:marRight w:val="0"/>
      <w:marTop w:val="0"/>
      <w:marBottom w:val="0"/>
      <w:divBdr>
        <w:top w:val="none" w:sz="0" w:space="0" w:color="auto"/>
        <w:left w:val="none" w:sz="0" w:space="0" w:color="auto"/>
        <w:bottom w:val="none" w:sz="0" w:space="0" w:color="auto"/>
        <w:right w:val="none" w:sz="0" w:space="0" w:color="auto"/>
      </w:divBdr>
      <w:divsChild>
        <w:div w:id="1414201672">
          <w:marLeft w:val="0"/>
          <w:marRight w:val="0"/>
          <w:marTop w:val="0"/>
          <w:marBottom w:val="0"/>
          <w:divBdr>
            <w:top w:val="none" w:sz="0" w:space="0" w:color="auto"/>
            <w:left w:val="none" w:sz="0" w:space="0" w:color="auto"/>
            <w:bottom w:val="none" w:sz="0" w:space="0" w:color="auto"/>
            <w:right w:val="none" w:sz="0" w:space="0" w:color="auto"/>
          </w:divBdr>
          <w:divsChild>
            <w:div w:id="198253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6634">
      <w:bodyDiv w:val="1"/>
      <w:marLeft w:val="0"/>
      <w:marRight w:val="0"/>
      <w:marTop w:val="0"/>
      <w:marBottom w:val="0"/>
      <w:divBdr>
        <w:top w:val="none" w:sz="0" w:space="0" w:color="auto"/>
        <w:left w:val="none" w:sz="0" w:space="0" w:color="auto"/>
        <w:bottom w:val="none" w:sz="0" w:space="0" w:color="auto"/>
        <w:right w:val="none" w:sz="0" w:space="0" w:color="auto"/>
      </w:divBdr>
    </w:div>
    <w:div w:id="1763452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heconversation.com/dogs-in-the-classroom-coming-to-a-school-near-you-soon-114392" TargetMode="External"/><Relationship Id="rId18" Type="http://schemas.openxmlformats.org/officeDocument/2006/relationships/image" Target="media/image7.png"/><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simplypsychology.org/maslow.htm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eyfs.info/articles.html/leadership-and-management/the-theories-behind-cultural-capital-r25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pd.thekeysupport.com/teaching-and-learning/metacognition-learning-to-lear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early-education.org.uk/cultural-capita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uckingham.ac.uk/event/the-4th-ultimate-wellbeing-in-education-conference/" TargetMode="External"/><Relationship Id="rId22" Type="http://schemas.openxmlformats.org/officeDocument/2006/relationships/image" Target="media/image9.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2467</Words>
  <Characters>14068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cp:lastModifiedBy>Judy Wheeler</cp:lastModifiedBy>
  <cp:revision>2</cp:revision>
  <cp:lastPrinted>2014-09-17T13:26:00Z</cp:lastPrinted>
  <dcterms:created xsi:type="dcterms:W3CDTF">2021-05-19T13:15:00Z</dcterms:created>
  <dcterms:modified xsi:type="dcterms:W3CDTF">2021-05-19T13:15:00Z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ies>
</file>