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A" w:rsidRDefault="005111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5A56F" wp14:editId="52A87362">
                <wp:simplePos x="0" y="0"/>
                <wp:positionH relativeFrom="column">
                  <wp:posOffset>400050</wp:posOffset>
                </wp:positionH>
                <wp:positionV relativeFrom="paragraph">
                  <wp:posOffset>352425</wp:posOffset>
                </wp:positionV>
                <wp:extent cx="5172075" cy="8172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817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36" w:rsidRDefault="00F75436"/>
                          <w:p w:rsidR="00F75436" w:rsidRDefault="00F75436"/>
                          <w:p w:rsidR="00F75436" w:rsidRDefault="00F75436"/>
                          <w:p w:rsidR="00F75436" w:rsidRDefault="00F75436">
                            <w:bookmarkStart w:id="0" w:name="_GoBack"/>
                            <w:bookmarkEnd w:id="0"/>
                          </w:p>
                          <w:p w:rsidR="00F75436" w:rsidRDefault="00F75436"/>
                          <w:p w:rsidR="00F75436" w:rsidRDefault="00F75436"/>
                          <w:p w:rsidR="00F75436" w:rsidRDefault="00F75436"/>
                          <w:p w:rsidR="00F75436" w:rsidRDefault="00F75436"/>
                          <w:p w:rsidR="00F75436" w:rsidRDefault="00F75436"/>
                          <w:p w:rsidR="00F75436" w:rsidRDefault="00F75436" w:rsidP="00F7543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an adult working or volunteering in school it is important that we share with you the following information to ensure that we keep the children safe at all times.</w:t>
                            </w:r>
                          </w:p>
                          <w:p w:rsidR="00F75436" w:rsidRDefault="00F75436" w:rsidP="00F7543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5436" w:rsidRDefault="00F75436" w:rsidP="00F7543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All adults must have a current DBS check that meets the requirements of Walter Infant School</w:t>
                            </w:r>
                          </w:p>
                          <w:p w:rsidR="00F75436" w:rsidRDefault="00F75436" w:rsidP="00DD213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All adults should be aware of the following procedures for safeguarding:</w:t>
                            </w:r>
                          </w:p>
                          <w:p w:rsidR="00F75436" w:rsidRPr="00F75436" w:rsidRDefault="00F75436" w:rsidP="00F754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F75436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Designated Safeguarding Lead: Judy Wheeler</w:t>
                            </w:r>
                          </w:p>
                          <w:p w:rsidR="00F75436" w:rsidRPr="00F75436" w:rsidRDefault="00F75436" w:rsidP="00DD2132">
                            <w:pPr>
                              <w:pStyle w:val="NoSpacing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F75436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Deputy Designat</w:t>
                            </w:r>
                            <w:r w:rsidR="00511185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ed</w:t>
                            </w:r>
                            <w:r w:rsidRPr="00F75436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Safeguarding Lead: Fiona Prickett </w:t>
                            </w:r>
                          </w:p>
                          <w:p w:rsidR="00511185" w:rsidRDefault="00DD2132" w:rsidP="00511185">
                            <w:pPr>
                              <w:pStyle w:val="NoSpacing"/>
                              <w:spacing w:after="120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If you have any worries</w:t>
                            </w:r>
                            <w:r w:rsidR="005D1A0C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about a child or young person</w:t>
                            </w:r>
                            <w:r w:rsidR="00F75436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who you feel is being ill-treated, abused or neglected you should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speak with the School’s Designated Safeguarding Lead or their Deputy in the first instance.  </w:t>
                            </w:r>
                            <w:r w:rsidR="0051118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If it is an immediate concern and they are unavailable, </w:t>
                            </w:r>
                            <w:r w:rsidR="00F75436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Children’s Services</w:t>
                            </w:r>
                            <w:r w:rsidR="0051118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should be contacted directly as c</w:t>
                            </w:r>
                            <w:r w:rsidR="00F75436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hildren and their </w:t>
                            </w:r>
                            <w:r w:rsidR="00CC14B6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parents</w:t>
                            </w:r>
                            <w:r w:rsidR="00F75436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may need help urgently.</w:t>
                            </w:r>
                          </w:p>
                          <w:p w:rsidR="00F75436" w:rsidRPr="00511185" w:rsidRDefault="00511185" w:rsidP="00F75436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T</w:t>
                            </w:r>
                            <w:r w:rsidR="00F75436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he WBC Referral and Assessment Team (Children’s Safeguarding and Social Care Team)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can be contacted by telephone or email on </w:t>
                            </w:r>
                            <w:r w:rsidR="00F7543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0118 908 8002 </w:t>
                            </w:r>
                            <w:r w:rsidR="00F75436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B62B4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triage@wokingham.gov.uk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F75436" w:rsidRDefault="00F75436" w:rsidP="00F75436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11185" w:rsidRDefault="00F75436" w:rsidP="00F7543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read Keeping </w:t>
                            </w:r>
                            <w:r w:rsidR="00DD21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hildren Safe</w:t>
                            </w:r>
                            <w:r w:rsidR="00BE4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 Education </w:t>
                            </w:r>
                            <w:r w:rsidR="004446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Part One </w:t>
                            </w:r>
                          </w:p>
                          <w:p w:rsidR="00F75436" w:rsidRDefault="00323126" w:rsidP="0051118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Annexe A</w:t>
                            </w:r>
                          </w:p>
                          <w:p w:rsidR="006651ED" w:rsidRPr="006651ED" w:rsidRDefault="006651ED" w:rsidP="006651E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F90EF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https://assets.publishing.service.gov.uk/government/uploads/system/uploads/attachment_data/file/912592/Keeping_children_safe_in_education_Sep_2020.pdf</w:t>
                              </w:r>
                            </w:hyperlink>
                          </w:p>
                          <w:p w:rsidR="00F75436" w:rsidRPr="00DD2132" w:rsidRDefault="00BE4D43" w:rsidP="006651E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111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Please read Walter Infant School</w:t>
                            </w:r>
                            <w:r w:rsidR="00431C3B" w:rsidRPr="005111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Pr="005111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 Safeguarding </w:t>
                            </w:r>
                            <w:r w:rsidR="003231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and Child Protection </w:t>
                            </w:r>
                            <w:r w:rsidRPr="005111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Policy and P</w:t>
                            </w:r>
                            <w:r w:rsidR="00431C3B" w:rsidRPr="005111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revent</w:t>
                            </w:r>
                            <w:r w:rsidRPr="005111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Policy </w:t>
                            </w:r>
                            <w:r w:rsidR="00DD2132" w:rsidRPr="005111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 available on</w:t>
                            </w:r>
                            <w:r w:rsidR="00431C3B" w:rsidRPr="005111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the school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27.75pt;width:407.25pt;height:6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" fillcolor="white [3201]" strokeweight=".5pt">
                <v:textbox>
                  <w:txbxContent>
                    <w:p w:rsidR="00F75436" w:rsidRDefault="00F75436"/>
                    <w:p w:rsidR="00F75436" w:rsidRDefault="00F75436"/>
                    <w:p w:rsidR="00F75436" w:rsidRDefault="00F75436"/>
                    <w:p w:rsidR="00F75436" w:rsidRDefault="00F75436">
                      <w:bookmarkStart w:id="1" w:name="_GoBack"/>
                      <w:bookmarkEnd w:id="1"/>
                    </w:p>
                    <w:p w:rsidR="00F75436" w:rsidRDefault="00F75436"/>
                    <w:p w:rsidR="00F75436" w:rsidRDefault="00F75436"/>
                    <w:p w:rsidR="00F75436" w:rsidRDefault="00F75436"/>
                    <w:p w:rsidR="00F75436" w:rsidRDefault="00F75436"/>
                    <w:p w:rsidR="00F75436" w:rsidRDefault="00F75436"/>
                    <w:p w:rsidR="00F75436" w:rsidRDefault="00F75436" w:rsidP="00F75436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an adult working or volunteering in school it is important that we share with you the following information to ensure that we keep the children safe at all times.</w:t>
                      </w:r>
                    </w:p>
                    <w:p w:rsidR="00F75436" w:rsidRDefault="00F75436" w:rsidP="00F75436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75436" w:rsidRDefault="00F75436" w:rsidP="00F7543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All adults must have a current DBS check that meets the requirements of Walter Infant School</w:t>
                      </w:r>
                    </w:p>
                    <w:p w:rsidR="00F75436" w:rsidRDefault="00F75436" w:rsidP="00DD2132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All adults should be aware of the following procedures for safeguarding:</w:t>
                      </w:r>
                    </w:p>
                    <w:p w:rsidR="00F75436" w:rsidRPr="00F75436" w:rsidRDefault="00F75436" w:rsidP="00F754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F75436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Designated Safeguarding Lead: Judy Wheeler</w:t>
                      </w:r>
                    </w:p>
                    <w:p w:rsidR="00F75436" w:rsidRPr="00F75436" w:rsidRDefault="00F75436" w:rsidP="00DD2132">
                      <w:pPr>
                        <w:pStyle w:val="NoSpacing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F75436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Deputy Designat</w:t>
                      </w:r>
                      <w:r w:rsidR="00511185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ed</w:t>
                      </w:r>
                      <w:r w:rsidRPr="00F75436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 xml:space="preserve"> Safeguarding Lead: Fiona Prickett </w:t>
                      </w:r>
                    </w:p>
                    <w:p w:rsidR="00511185" w:rsidRDefault="00DD2132" w:rsidP="00511185">
                      <w:pPr>
                        <w:pStyle w:val="NoSpacing"/>
                        <w:spacing w:after="120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If you have any worries</w:t>
                      </w:r>
                      <w:r w:rsidR="005D1A0C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about a child or young person</w:t>
                      </w:r>
                      <w:r w:rsidR="00F75436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who you feel is being ill-treated, abused or neglected you should 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speak with the School’s Designated Safeguarding Lead or their Deputy in the first instance.  </w:t>
                      </w:r>
                      <w:r w:rsidR="0051118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If it is an immediate concern and they are unavailable, </w:t>
                      </w:r>
                      <w:r w:rsidR="00F75436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Children’s Services</w:t>
                      </w:r>
                      <w:r w:rsidR="0051118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should be contacted directly as c</w:t>
                      </w:r>
                      <w:r w:rsidR="00F75436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hildren and their </w:t>
                      </w:r>
                      <w:r w:rsidR="00CC14B6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parents</w:t>
                      </w:r>
                      <w:r w:rsidR="00F75436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may need help urgently.</w:t>
                      </w:r>
                    </w:p>
                    <w:p w:rsidR="00F75436" w:rsidRPr="00511185" w:rsidRDefault="00511185" w:rsidP="00F75436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T</w:t>
                      </w:r>
                      <w:r w:rsidR="00F75436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he WBC Referral and Assessment Team (Children’s Safeguarding and Social Care Team)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can be contacted by telephone or email on </w:t>
                      </w:r>
                      <w:r w:rsidR="00F7543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0118 908 8002 </w:t>
                      </w:r>
                      <w:r w:rsidR="00F75436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Pr="00B62B41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triage@wokingham.gov.uk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F75436" w:rsidRDefault="00F75436" w:rsidP="00F75436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11185" w:rsidRDefault="00F75436" w:rsidP="00F7543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read Keeping </w:t>
                      </w:r>
                      <w:r w:rsidR="00DD21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hildren Safe</w:t>
                      </w:r>
                      <w:r w:rsidR="00BE4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 Education </w:t>
                      </w:r>
                      <w:r w:rsidR="004446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Part One </w:t>
                      </w:r>
                    </w:p>
                    <w:p w:rsidR="00F75436" w:rsidRDefault="00323126" w:rsidP="00511185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Annexe A</w:t>
                      </w:r>
                    </w:p>
                    <w:p w:rsidR="006651ED" w:rsidRPr="006651ED" w:rsidRDefault="006651ED" w:rsidP="006651E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Pr="00F90EFA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https://assets.publishing.service.gov.uk/government/uploads/system/uploads/attachment_data/file/912592/Keeping_children_safe_in_education_Sep_2020.pdf</w:t>
                        </w:r>
                      </w:hyperlink>
                    </w:p>
                    <w:p w:rsidR="00F75436" w:rsidRPr="00DD2132" w:rsidRDefault="00BE4D43" w:rsidP="006651E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111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Please read Walter Infant School</w:t>
                      </w:r>
                      <w:r w:rsidR="00431C3B" w:rsidRPr="005111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’</w:t>
                      </w:r>
                      <w:r w:rsidRPr="005111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 Safeguarding </w:t>
                      </w:r>
                      <w:r w:rsidR="0032312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and Child Protection </w:t>
                      </w:r>
                      <w:r w:rsidRPr="005111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Policy and P</w:t>
                      </w:r>
                      <w:r w:rsidR="00431C3B" w:rsidRPr="005111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revent</w:t>
                      </w:r>
                      <w:r w:rsidRPr="005111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Policy </w:t>
                      </w:r>
                      <w:r w:rsidR="00DD2132" w:rsidRPr="005111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– available on</w:t>
                      </w:r>
                      <w:r w:rsidR="00431C3B" w:rsidRPr="005111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the school website</w:t>
                      </w:r>
                    </w:p>
                  </w:txbxContent>
                </v:textbox>
              </v:shape>
            </w:pict>
          </mc:Fallback>
        </mc:AlternateContent>
      </w:r>
      <w:r w:rsidR="00F754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E0CD0" wp14:editId="58CE272E">
                <wp:simplePos x="0" y="0"/>
                <wp:positionH relativeFrom="column">
                  <wp:posOffset>1933575</wp:posOffset>
                </wp:positionH>
                <wp:positionV relativeFrom="paragraph">
                  <wp:posOffset>628650</wp:posOffset>
                </wp:positionV>
                <wp:extent cx="2200275" cy="2390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36" w:rsidRDefault="006651ED" w:rsidP="00F75436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B94107" wp14:editId="3E008A80">
                                  <wp:extent cx="622263" cy="809625"/>
                                  <wp:effectExtent l="0" t="0" r="698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394" cy="813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51ED" w:rsidRDefault="00F75436" w:rsidP="006651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F75436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Walter Infant School</w:t>
                            </w:r>
                            <w:r w:rsidR="006651ED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and Nursery</w:t>
                            </w:r>
                          </w:p>
                          <w:p w:rsidR="00F75436" w:rsidRPr="006651ED" w:rsidRDefault="00F75436" w:rsidP="006651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F7543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Information for </w:t>
                            </w:r>
                            <w:r w:rsidR="00CC14B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Adults working in S</w:t>
                            </w:r>
                            <w:r w:rsidRPr="00F7543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chool and </w:t>
                            </w:r>
                            <w:r w:rsidR="00CC14B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F7543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arent </w:t>
                            </w:r>
                            <w:r w:rsidR="00CC14B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V</w:t>
                            </w:r>
                            <w:r w:rsidRPr="00F7543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52.25pt;margin-top:49.5pt;width:173.25pt;height:18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" fillcolor="white [3201]" strokeweight=".5pt">
                <v:textbox>
                  <w:txbxContent>
                    <w:p w:rsidR="00F75436" w:rsidRDefault="006651ED" w:rsidP="00F75436">
                      <w:pPr>
                        <w:jc w:val="center"/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0B94107" wp14:editId="3E008A80">
                            <wp:extent cx="622263" cy="809625"/>
                            <wp:effectExtent l="0" t="0" r="698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394" cy="8136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51ED" w:rsidRDefault="00F75436" w:rsidP="006651ED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F75436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Walter Infant School</w:t>
                      </w:r>
                      <w:r w:rsidR="006651ED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and Nursery</w:t>
                      </w:r>
                    </w:p>
                    <w:p w:rsidR="00F75436" w:rsidRPr="006651ED" w:rsidRDefault="00F75436" w:rsidP="006651ED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F7543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Information for </w:t>
                      </w:r>
                      <w:r w:rsidR="00CC14B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Adults working in S</w:t>
                      </w:r>
                      <w:r w:rsidRPr="00F7543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chool and </w:t>
                      </w:r>
                      <w:r w:rsidR="00CC14B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</w:t>
                      </w:r>
                      <w:r w:rsidRPr="00F7543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arent </w:t>
                      </w:r>
                      <w:r w:rsidR="00CC14B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V</w:t>
                      </w:r>
                      <w:r w:rsidRPr="00F7543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olunteers</w:t>
                      </w:r>
                    </w:p>
                  </w:txbxContent>
                </v:textbox>
              </v:shape>
            </w:pict>
          </mc:Fallback>
        </mc:AlternateContent>
      </w:r>
      <w:r w:rsidR="00F754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20293" wp14:editId="68E9C3B3">
                <wp:simplePos x="0" y="0"/>
                <wp:positionH relativeFrom="column">
                  <wp:posOffset>1790701</wp:posOffset>
                </wp:positionH>
                <wp:positionV relativeFrom="paragraph">
                  <wp:posOffset>485775</wp:posOffset>
                </wp:positionV>
                <wp:extent cx="2476500" cy="2695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95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36" w:rsidRDefault="00F75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141pt;margin-top:38.25pt;width:195pt;height:21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" fillcolor="#943634 [2405]" strokeweight=".5pt">
                <v:textbox>
                  <w:txbxContent>
                    <w:p w:rsidR="00F75436" w:rsidRDefault="00F75436"/>
                  </w:txbxContent>
                </v:textbox>
              </v:shape>
            </w:pict>
          </mc:Fallback>
        </mc:AlternateContent>
      </w:r>
      <w:r w:rsidR="00F754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-66676</wp:posOffset>
                </wp:positionV>
                <wp:extent cx="5905500" cy="9077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9077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36" w:rsidRDefault="00F75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0;margin-top:-5.25pt;width:465pt;height:7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" fillcolor="#943634 [2405]" strokeweight=".5pt">
                <v:textbox>
                  <w:txbxContent>
                    <w:p w:rsidR="00F75436" w:rsidRDefault="00F75436"/>
                  </w:txbxContent>
                </v:textbox>
              </v:shape>
            </w:pict>
          </mc:Fallback>
        </mc:AlternateContent>
      </w:r>
    </w:p>
    <w:sectPr w:rsidR="00EE0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0EBA"/>
    <w:multiLevelType w:val="hybridMultilevel"/>
    <w:tmpl w:val="5024C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E181B"/>
    <w:multiLevelType w:val="hybridMultilevel"/>
    <w:tmpl w:val="8EF0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36"/>
    <w:rsid w:val="0032226F"/>
    <w:rsid w:val="00323126"/>
    <w:rsid w:val="00431C3B"/>
    <w:rsid w:val="004446D0"/>
    <w:rsid w:val="004D04F9"/>
    <w:rsid w:val="00511185"/>
    <w:rsid w:val="0058185A"/>
    <w:rsid w:val="005A5A03"/>
    <w:rsid w:val="005D1A0C"/>
    <w:rsid w:val="006651ED"/>
    <w:rsid w:val="00A567FD"/>
    <w:rsid w:val="00BA3581"/>
    <w:rsid w:val="00BE4D43"/>
    <w:rsid w:val="00C85B97"/>
    <w:rsid w:val="00CC14B6"/>
    <w:rsid w:val="00DD2132"/>
    <w:rsid w:val="00EE01EA"/>
    <w:rsid w:val="00F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54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54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4D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51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54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54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4D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51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ge@wokingham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ssets.publishing.service.gov.uk/government/uploads/system/uploads/attachment_data/file/912592/Keeping_children_safe_in_education_Sep_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ge@wokingham.gov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912592/Keeping_children_safe_in_education_Sep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Mitura</dc:creator>
  <cp:lastModifiedBy>Judy Wheeler</cp:lastModifiedBy>
  <cp:revision>2</cp:revision>
  <cp:lastPrinted>2018-09-24T12:48:00Z</cp:lastPrinted>
  <dcterms:created xsi:type="dcterms:W3CDTF">2020-10-14T15:49:00Z</dcterms:created>
  <dcterms:modified xsi:type="dcterms:W3CDTF">2020-10-14T15:49:00Z</dcterms:modified>
</cp:coreProperties>
</file>